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07F2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Staré Hobzí – rekonstrukce kanalizace a vodovodu, 1. část</w:t>
      </w:r>
    </w:p>
    <w:p w14:paraId="5C7CAF32" w14:textId="7CA85526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DD42D1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659FAAA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34F21C02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472940CF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Staré Hobzí – rekonstrukce kanalizace a vodovodu, 1. část</w:t>
      </w:r>
    </w:p>
    <w:p w14:paraId="14A81500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F3A65A3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Obec Staré Hobzí</w:t>
      </w:r>
      <w:bookmarkEnd w:id="0"/>
    </w:p>
    <w:p w14:paraId="4E59E060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901AB9F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0021F06C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>
        <w:rPr>
          <w:rFonts w:cs="Arial"/>
          <w:sz w:val="22"/>
          <w:szCs w:val="22"/>
        </w:rPr>
        <w:t>:</w:t>
      </w:r>
    </w:p>
    <w:p w14:paraId="311103CD" w14:textId="77777777" w:rsidR="003055BB" w:rsidRPr="00946ACE" w:rsidRDefault="003055BB" w:rsidP="003055B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splňuje základní způsobilost</w:t>
      </w:r>
      <w:r w:rsidRPr="00946ACE">
        <w:rPr>
          <w:rFonts w:ascii="Arial" w:hAnsi="Arial" w:cs="Arial"/>
          <w:sz w:val="22"/>
          <w:szCs w:val="22"/>
        </w:rPr>
        <w:t xml:space="preserve"> vymezenou v § 74 odst. 1 zákona č. 134/2016 Sb., o zadávání veřejných zakázek, ve znění pozdějších předpisů (dále jen „zákon“),</w:t>
      </w:r>
    </w:p>
    <w:p w14:paraId="74CB9B86" w14:textId="053E15C8" w:rsidR="00946ACE" w:rsidRPr="00946ACE" w:rsidRDefault="00470547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70547">
        <w:rPr>
          <w:rFonts w:ascii="Arial" w:hAnsi="Arial" w:cs="Arial"/>
          <w:b/>
          <w:sz w:val="22"/>
          <w:szCs w:val="22"/>
        </w:rPr>
        <w:t>předkládá doklady</w:t>
      </w:r>
      <w:r>
        <w:rPr>
          <w:rFonts w:ascii="Arial" w:hAnsi="Arial" w:cs="Arial"/>
          <w:b/>
          <w:sz w:val="22"/>
          <w:szCs w:val="22"/>
        </w:rPr>
        <w:t xml:space="preserve"> o </w:t>
      </w:r>
      <w:r w:rsidR="003055BB" w:rsidRPr="00946ACE">
        <w:rPr>
          <w:rFonts w:ascii="Arial" w:hAnsi="Arial" w:cs="Arial"/>
          <w:b/>
          <w:sz w:val="22"/>
          <w:szCs w:val="22"/>
        </w:rPr>
        <w:t>spl</w:t>
      </w:r>
      <w:r>
        <w:rPr>
          <w:rFonts w:ascii="Arial" w:hAnsi="Arial" w:cs="Arial"/>
          <w:b/>
          <w:sz w:val="22"/>
          <w:szCs w:val="22"/>
        </w:rPr>
        <w:t>nění</w:t>
      </w:r>
      <w:r w:rsidR="003055BB" w:rsidRPr="00946ACE">
        <w:rPr>
          <w:rFonts w:ascii="Arial" w:hAnsi="Arial" w:cs="Arial"/>
          <w:b/>
          <w:sz w:val="22"/>
          <w:szCs w:val="22"/>
        </w:rPr>
        <w:t xml:space="preserve"> profesní způsobilost</w:t>
      </w:r>
      <w:r>
        <w:rPr>
          <w:rFonts w:ascii="Arial" w:hAnsi="Arial" w:cs="Arial"/>
          <w:b/>
          <w:sz w:val="22"/>
          <w:szCs w:val="22"/>
        </w:rPr>
        <w:t>i</w:t>
      </w:r>
      <w:r w:rsidR="003055BB" w:rsidRPr="00946ACE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é</w:t>
      </w:r>
      <w:r w:rsidR="003055BB" w:rsidRPr="00946ACE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e</w:t>
      </w:r>
      <w:r w:rsidR="003055BB" w:rsidRPr="00946AC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Výzvě k podání nabídek na </w:t>
      </w:r>
      <w:r w:rsidR="00946ACE" w:rsidRPr="00946ACE">
        <w:rPr>
          <w:rFonts w:ascii="Arial" w:hAnsi="Arial" w:cs="Arial"/>
          <w:sz w:val="22"/>
          <w:szCs w:val="22"/>
        </w:rPr>
        <w:t>shora uveden</w:t>
      </w:r>
      <w:r>
        <w:rPr>
          <w:rFonts w:ascii="Arial" w:hAnsi="Arial" w:cs="Arial"/>
          <w:sz w:val="22"/>
          <w:szCs w:val="22"/>
        </w:rPr>
        <w:t>ou</w:t>
      </w:r>
      <w:r w:rsidR="00946ACE" w:rsidRPr="00946ACE">
        <w:rPr>
          <w:rFonts w:ascii="Arial" w:hAnsi="Arial" w:cs="Arial"/>
          <w:sz w:val="22"/>
          <w:szCs w:val="22"/>
        </w:rPr>
        <w:t xml:space="preserve"> </w:t>
      </w:r>
      <w:r w:rsidR="003055BB" w:rsidRPr="00946ACE">
        <w:rPr>
          <w:rFonts w:ascii="Arial" w:hAnsi="Arial" w:cs="Arial"/>
          <w:sz w:val="22"/>
          <w:szCs w:val="22"/>
        </w:rPr>
        <w:t>veřejn</w:t>
      </w:r>
      <w:r>
        <w:rPr>
          <w:rFonts w:ascii="Arial" w:hAnsi="Arial" w:cs="Arial"/>
          <w:sz w:val="22"/>
          <w:szCs w:val="22"/>
        </w:rPr>
        <w:t>ou</w:t>
      </w:r>
      <w:r w:rsidR="003055BB" w:rsidRPr="00946ACE">
        <w:rPr>
          <w:rFonts w:ascii="Arial" w:hAnsi="Arial" w:cs="Arial"/>
          <w:sz w:val="22"/>
          <w:szCs w:val="22"/>
        </w:rPr>
        <w:t xml:space="preserve"> za</w:t>
      </w:r>
      <w:r w:rsidR="00946ACE" w:rsidRPr="00946ACE">
        <w:rPr>
          <w:rFonts w:ascii="Arial" w:hAnsi="Arial" w:cs="Arial"/>
          <w:sz w:val="22"/>
          <w:szCs w:val="22"/>
        </w:rPr>
        <w:t>kázk</w:t>
      </w:r>
      <w:r>
        <w:rPr>
          <w:rFonts w:ascii="Arial" w:hAnsi="Arial" w:cs="Arial"/>
          <w:sz w:val="22"/>
          <w:szCs w:val="22"/>
        </w:rPr>
        <w:t>u</w:t>
      </w:r>
      <w:r w:rsidR="00946ACE" w:rsidRPr="00946ACE">
        <w:rPr>
          <w:rFonts w:ascii="Arial" w:hAnsi="Arial" w:cs="Arial"/>
          <w:sz w:val="22"/>
          <w:szCs w:val="22"/>
        </w:rPr>
        <w:t>:</w:t>
      </w:r>
    </w:p>
    <w:p w14:paraId="421A59EB" w14:textId="47707B0D" w:rsidR="003055BB" w:rsidRPr="00946ACE" w:rsidRDefault="003055BB" w:rsidP="00946ACE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547">
        <w:rPr>
          <w:rFonts w:ascii="Arial" w:hAnsi="Arial" w:cs="Arial"/>
          <w:bCs/>
          <w:sz w:val="22"/>
          <w:szCs w:val="22"/>
        </w:rPr>
        <w:t>dle § 77 odst. 1 zákona</w:t>
      </w:r>
      <w:r w:rsidRPr="00946ACE">
        <w:rPr>
          <w:rFonts w:ascii="Arial" w:hAnsi="Arial" w:cs="Arial"/>
          <w:sz w:val="22"/>
          <w:szCs w:val="22"/>
        </w:rPr>
        <w:t xml:space="preserve"> </w:t>
      </w:r>
      <w:r w:rsidR="00470547" w:rsidRPr="00470547">
        <w:rPr>
          <w:rFonts w:ascii="Arial" w:hAnsi="Arial" w:cs="Arial"/>
          <w:b/>
          <w:bCs/>
          <w:sz w:val="22"/>
          <w:szCs w:val="22"/>
        </w:rPr>
        <w:t xml:space="preserve">výpis z </w:t>
      </w:r>
      <w:r w:rsidRPr="00470547">
        <w:rPr>
          <w:rFonts w:ascii="Arial" w:hAnsi="Arial" w:cs="Arial"/>
          <w:b/>
          <w:bCs/>
          <w:sz w:val="22"/>
          <w:szCs w:val="22"/>
        </w:rPr>
        <w:t> obchodní</w:t>
      </w:r>
      <w:r w:rsidR="00470547" w:rsidRPr="00470547">
        <w:rPr>
          <w:rFonts w:ascii="Arial" w:hAnsi="Arial" w:cs="Arial"/>
          <w:b/>
          <w:bCs/>
          <w:sz w:val="22"/>
          <w:szCs w:val="22"/>
        </w:rPr>
        <w:t>ho</w:t>
      </w:r>
      <w:r w:rsidRPr="00470547">
        <w:rPr>
          <w:rFonts w:ascii="Arial" w:hAnsi="Arial" w:cs="Arial"/>
          <w:b/>
          <w:bCs/>
          <w:sz w:val="22"/>
          <w:szCs w:val="22"/>
        </w:rPr>
        <w:t xml:space="preserve"> rejstříku</w:t>
      </w:r>
      <w:r w:rsidRPr="00946ACE">
        <w:rPr>
          <w:rFonts w:ascii="Arial" w:hAnsi="Arial" w:cs="Arial"/>
          <w:sz w:val="22"/>
          <w:szCs w:val="22"/>
        </w:rPr>
        <w:t xml:space="preserve"> nebo jiné obdobné evidenc</w:t>
      </w:r>
      <w:r w:rsidR="00470547">
        <w:rPr>
          <w:rFonts w:ascii="Arial" w:hAnsi="Arial" w:cs="Arial"/>
          <w:sz w:val="22"/>
          <w:szCs w:val="22"/>
        </w:rPr>
        <w:t>e</w:t>
      </w:r>
      <w:r w:rsidRPr="00946ACE">
        <w:rPr>
          <w:rFonts w:ascii="Arial" w:hAnsi="Arial" w:cs="Arial"/>
          <w:sz w:val="22"/>
          <w:szCs w:val="22"/>
        </w:rPr>
        <w:t>, pokud jiný právní předpis zápis do takové evidence vyžaduje,</w:t>
      </w:r>
    </w:p>
    <w:p w14:paraId="07F85821" w14:textId="4C31DDDF" w:rsidR="00946ACE" w:rsidRPr="00DD42D1" w:rsidRDefault="00946ACE" w:rsidP="00946ACE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547">
        <w:rPr>
          <w:rFonts w:ascii="Arial" w:hAnsi="Arial" w:cs="Arial"/>
          <w:bCs/>
          <w:sz w:val="22"/>
          <w:szCs w:val="22"/>
        </w:rPr>
        <w:t>dle § 77 odst. 2 písm. a) zákona</w:t>
      </w:r>
      <w:r w:rsidR="00470547">
        <w:rPr>
          <w:rFonts w:ascii="Arial" w:hAnsi="Arial" w:cs="Arial"/>
          <w:sz w:val="22"/>
          <w:szCs w:val="22"/>
        </w:rPr>
        <w:t xml:space="preserve"> </w:t>
      </w:r>
      <w:r w:rsidR="00470547" w:rsidRPr="00470547">
        <w:rPr>
          <w:rFonts w:ascii="Arial" w:hAnsi="Arial" w:cs="Arial"/>
          <w:b/>
          <w:bCs/>
          <w:sz w:val="22"/>
          <w:szCs w:val="22"/>
        </w:rPr>
        <w:t>doklad o oprávnění k podnikání</w:t>
      </w:r>
      <w:r w:rsidR="00470547" w:rsidRPr="00470547">
        <w:rPr>
          <w:rFonts w:ascii="Arial" w:hAnsi="Arial" w:cs="Arial"/>
          <w:sz w:val="22"/>
          <w:szCs w:val="22"/>
        </w:rPr>
        <w:t xml:space="preserve">, tj. zejména </w:t>
      </w:r>
      <w:r w:rsidR="00470547" w:rsidRPr="00470547">
        <w:rPr>
          <w:rFonts w:ascii="Arial" w:hAnsi="Arial" w:cs="Arial"/>
          <w:b/>
          <w:bCs/>
          <w:sz w:val="22"/>
          <w:szCs w:val="22"/>
        </w:rPr>
        <w:t>výpis ze živnostenského rejstříku</w:t>
      </w:r>
      <w:r w:rsidR="00470547" w:rsidRPr="00470547">
        <w:rPr>
          <w:rFonts w:ascii="Arial" w:hAnsi="Arial" w:cs="Arial"/>
          <w:sz w:val="22"/>
          <w:szCs w:val="22"/>
        </w:rPr>
        <w:t>,</w:t>
      </w:r>
      <w:r w:rsidRPr="00DD42D1">
        <w:rPr>
          <w:rFonts w:ascii="Arial" w:hAnsi="Arial" w:cs="Arial"/>
          <w:sz w:val="22"/>
          <w:szCs w:val="22"/>
        </w:rPr>
        <w:t xml:space="preserve"> </w:t>
      </w:r>
      <w:r w:rsidR="00470547">
        <w:rPr>
          <w:rFonts w:ascii="Arial" w:hAnsi="Arial" w:cs="Arial"/>
          <w:sz w:val="22"/>
          <w:szCs w:val="22"/>
        </w:rPr>
        <w:t xml:space="preserve">a to </w:t>
      </w:r>
      <w:r w:rsidRPr="00DD42D1">
        <w:rPr>
          <w:rFonts w:ascii="Arial" w:hAnsi="Arial" w:cs="Arial"/>
          <w:sz w:val="22"/>
          <w:szCs w:val="22"/>
        </w:rPr>
        <w:t xml:space="preserve">v rozsahu </w:t>
      </w:r>
      <w:r w:rsidR="004062D9" w:rsidRPr="00DD42D1">
        <w:rPr>
          <w:rFonts w:ascii="Arial" w:hAnsi="Arial" w:cs="Arial"/>
          <w:sz w:val="22"/>
        </w:rPr>
        <w:t xml:space="preserve">oprávnění </w:t>
      </w:r>
      <w:r w:rsidR="00BD4E82" w:rsidRPr="00470547">
        <w:rPr>
          <w:rFonts w:ascii="Arial" w:hAnsi="Arial" w:cs="Arial"/>
          <w:b/>
          <w:bCs/>
          <w:sz w:val="22"/>
        </w:rPr>
        <w:t>P</w:t>
      </w:r>
      <w:r w:rsidRPr="00470547">
        <w:rPr>
          <w:rFonts w:ascii="Arial" w:hAnsi="Arial" w:cs="Arial"/>
          <w:b/>
          <w:bCs/>
          <w:sz w:val="22"/>
        </w:rPr>
        <w:t>rovádění staveb, jejich změn a odstraňování</w:t>
      </w:r>
      <w:r w:rsidRPr="00DD42D1">
        <w:rPr>
          <w:rFonts w:ascii="Arial" w:hAnsi="Arial" w:cs="Arial"/>
          <w:sz w:val="22"/>
        </w:rPr>
        <w:t>,</w:t>
      </w:r>
      <w:r w:rsidRPr="00DD42D1">
        <w:rPr>
          <w:rFonts w:ascii="Arial" w:hAnsi="Arial" w:cs="Arial"/>
          <w:sz w:val="22"/>
          <w:szCs w:val="22"/>
        </w:rPr>
        <w:t xml:space="preserve"> nebo jeho ekvivalentu, pokud jiné právní předpisy uvedené oprávnění pro činnost dodavatele vyžadují,</w:t>
      </w:r>
    </w:p>
    <w:p w14:paraId="626D576C" w14:textId="39D64ABC" w:rsidR="00DD42D1" w:rsidRPr="00DD42D1" w:rsidRDefault="00920082" w:rsidP="00920082">
      <w:pPr>
        <w:pStyle w:val="Odstavecseseznamem"/>
        <w:numPr>
          <w:ilvl w:val="1"/>
          <w:numId w:val="18"/>
        </w:numPr>
        <w:spacing w:line="276" w:lineRule="auto"/>
        <w:ind w:left="1077" w:hanging="357"/>
        <w:contextualSpacing w:val="0"/>
        <w:jc w:val="both"/>
        <w:rPr>
          <w:rFonts w:ascii="Arial" w:hAnsi="Arial" w:cs="Arial"/>
          <w:sz w:val="20"/>
          <w:szCs w:val="22"/>
        </w:rPr>
      </w:pPr>
      <w:r w:rsidRPr="00470547">
        <w:rPr>
          <w:rFonts w:ascii="Arial" w:hAnsi="Arial" w:cs="Arial"/>
          <w:bCs/>
          <w:sz w:val="22"/>
          <w:szCs w:val="22"/>
        </w:rPr>
        <w:t>dle § 77 odst. 2 písm. c) zákona</w:t>
      </w:r>
      <w:r w:rsidR="00470547">
        <w:rPr>
          <w:rFonts w:ascii="Arial" w:hAnsi="Arial" w:cs="Arial"/>
          <w:sz w:val="22"/>
          <w:szCs w:val="22"/>
        </w:rPr>
        <w:t xml:space="preserve"> </w:t>
      </w:r>
      <w:r w:rsidR="00470547" w:rsidRPr="00470547">
        <w:rPr>
          <w:rFonts w:ascii="Arial" w:hAnsi="Arial" w:cs="Arial"/>
          <w:b/>
          <w:bCs/>
          <w:sz w:val="22"/>
          <w:szCs w:val="22"/>
        </w:rPr>
        <w:t xml:space="preserve">doklad o </w:t>
      </w:r>
      <w:r w:rsidRPr="00470547">
        <w:rPr>
          <w:rFonts w:ascii="Arial" w:hAnsi="Arial" w:cs="Arial"/>
          <w:b/>
          <w:bCs/>
          <w:sz w:val="22"/>
        </w:rPr>
        <w:t>odborn</w:t>
      </w:r>
      <w:r w:rsidR="00470547" w:rsidRPr="00470547">
        <w:rPr>
          <w:rFonts w:ascii="Arial" w:hAnsi="Arial" w:cs="Arial"/>
          <w:b/>
          <w:bCs/>
          <w:sz w:val="22"/>
        </w:rPr>
        <w:t>é</w:t>
      </w:r>
      <w:r w:rsidRPr="00470547">
        <w:rPr>
          <w:rFonts w:ascii="Arial" w:hAnsi="Arial" w:cs="Arial"/>
          <w:b/>
          <w:bCs/>
          <w:sz w:val="22"/>
        </w:rPr>
        <w:t xml:space="preserve"> způsobil</w:t>
      </w:r>
      <w:r w:rsidR="00470547" w:rsidRPr="00470547">
        <w:rPr>
          <w:rFonts w:ascii="Arial" w:hAnsi="Arial" w:cs="Arial"/>
          <w:b/>
          <w:bCs/>
          <w:sz w:val="22"/>
        </w:rPr>
        <w:t>osti</w:t>
      </w:r>
      <w:r w:rsidRPr="00DD42D1">
        <w:rPr>
          <w:rFonts w:ascii="Arial" w:hAnsi="Arial" w:cs="Arial"/>
          <w:sz w:val="22"/>
        </w:rPr>
        <w:t xml:space="preserve"> </w:t>
      </w:r>
      <w:r w:rsidR="00470547">
        <w:rPr>
          <w:rFonts w:ascii="Arial" w:hAnsi="Arial" w:cs="Arial"/>
          <w:sz w:val="22"/>
        </w:rPr>
        <w:t xml:space="preserve">dodavatele </w:t>
      </w:r>
      <w:r w:rsidRPr="00DD42D1">
        <w:rPr>
          <w:rFonts w:ascii="Arial" w:hAnsi="Arial" w:cs="Arial"/>
          <w:sz w:val="22"/>
        </w:rPr>
        <w:t>nebo osob</w:t>
      </w:r>
      <w:r w:rsidR="00470547">
        <w:rPr>
          <w:rFonts w:ascii="Arial" w:hAnsi="Arial" w:cs="Arial"/>
          <w:sz w:val="22"/>
        </w:rPr>
        <w:t xml:space="preserve">y, kterou disponuje a </w:t>
      </w:r>
      <w:r w:rsidRPr="00DD42D1">
        <w:rPr>
          <w:rFonts w:ascii="Arial" w:hAnsi="Arial" w:cs="Arial"/>
          <w:sz w:val="22"/>
        </w:rPr>
        <w:t xml:space="preserve">jejímž prostřednictvím odbornou způsobilost zabezpečuje, </w:t>
      </w:r>
      <w:r w:rsidR="00470547">
        <w:rPr>
          <w:rFonts w:ascii="Arial" w:hAnsi="Arial" w:cs="Arial"/>
          <w:sz w:val="22"/>
        </w:rPr>
        <w:t xml:space="preserve">tj. </w:t>
      </w:r>
      <w:r w:rsidRPr="00470547">
        <w:rPr>
          <w:rFonts w:ascii="Arial" w:hAnsi="Arial" w:cs="Arial"/>
          <w:b/>
          <w:bCs/>
          <w:sz w:val="22"/>
        </w:rPr>
        <w:t>osvědčení o autorizaci</w:t>
      </w:r>
      <w:r w:rsidRPr="00DD42D1">
        <w:rPr>
          <w:rFonts w:ascii="Arial" w:hAnsi="Arial" w:cs="Arial"/>
          <w:sz w:val="22"/>
        </w:rPr>
        <w:t xml:space="preserve"> pro obor</w:t>
      </w:r>
      <w:r w:rsidR="00397467" w:rsidRPr="00DD42D1">
        <w:rPr>
          <w:rFonts w:ascii="Arial" w:hAnsi="Arial" w:cs="Arial"/>
          <w:sz w:val="22"/>
        </w:rPr>
        <w:t xml:space="preserve"> příslušný předmětu </w:t>
      </w:r>
      <w:r w:rsidR="00102EE5" w:rsidRPr="00DD42D1">
        <w:rPr>
          <w:rFonts w:ascii="Arial" w:hAnsi="Arial" w:cs="Arial"/>
          <w:sz w:val="22"/>
        </w:rPr>
        <w:t>veřejné zakázky, ze</w:t>
      </w:r>
      <w:r w:rsidR="00397467" w:rsidRPr="00DD42D1">
        <w:rPr>
          <w:rFonts w:ascii="Arial" w:hAnsi="Arial" w:cs="Arial"/>
          <w:sz w:val="22"/>
        </w:rPr>
        <w:t>j</w:t>
      </w:r>
      <w:r w:rsidR="00102EE5" w:rsidRPr="00DD42D1">
        <w:rPr>
          <w:rFonts w:ascii="Arial" w:hAnsi="Arial" w:cs="Arial"/>
          <w:sz w:val="22"/>
        </w:rPr>
        <w:t>m</w:t>
      </w:r>
      <w:r w:rsidR="00397467" w:rsidRPr="00DD42D1">
        <w:rPr>
          <w:rFonts w:ascii="Arial" w:hAnsi="Arial" w:cs="Arial"/>
          <w:sz w:val="22"/>
        </w:rPr>
        <w:t>. pro obor</w:t>
      </w:r>
      <w:r w:rsidR="00DD42D1" w:rsidRPr="00DD42D1">
        <w:rPr>
          <w:rFonts w:ascii="Arial" w:hAnsi="Arial" w:cs="Arial"/>
          <w:sz w:val="22"/>
        </w:rPr>
        <w:t>:</w:t>
      </w:r>
      <w:r w:rsidRPr="00DD42D1">
        <w:rPr>
          <w:rFonts w:ascii="Arial" w:hAnsi="Arial" w:cs="Arial"/>
          <w:sz w:val="22"/>
        </w:rPr>
        <w:t xml:space="preserve"> </w:t>
      </w:r>
    </w:p>
    <w:p w14:paraId="66A5915A" w14:textId="66D8D079" w:rsidR="00DD42D1" w:rsidRPr="00905290" w:rsidRDefault="00DD42D1" w:rsidP="00DD42D1">
      <w:pPr>
        <w:pStyle w:val="Odstavecseseznamem"/>
        <w:numPr>
          <w:ilvl w:val="2"/>
          <w:numId w:val="1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05290">
        <w:rPr>
          <w:rFonts w:ascii="Arial" w:hAnsi="Arial" w:cs="Arial"/>
          <w:b/>
          <w:sz w:val="22"/>
          <w:szCs w:val="22"/>
        </w:rPr>
        <w:t>stavby vodního hospodářství a krajinného inženýrství</w:t>
      </w:r>
      <w:r w:rsidRPr="00905290">
        <w:rPr>
          <w:rFonts w:ascii="Arial" w:hAnsi="Arial" w:cs="Arial"/>
          <w:sz w:val="22"/>
          <w:szCs w:val="22"/>
        </w:rPr>
        <w:t xml:space="preserve"> (v případě autorizace s omezením na určitou specializaci se jedn</w:t>
      </w:r>
      <w:r>
        <w:rPr>
          <w:rFonts w:ascii="Arial" w:hAnsi="Arial" w:cs="Arial"/>
          <w:sz w:val="22"/>
          <w:szCs w:val="22"/>
        </w:rPr>
        <w:t>á</w:t>
      </w:r>
      <w:r w:rsidRPr="00905290">
        <w:rPr>
          <w:rFonts w:ascii="Arial" w:hAnsi="Arial" w:cs="Arial"/>
          <w:sz w:val="22"/>
          <w:szCs w:val="22"/>
        </w:rPr>
        <w:t xml:space="preserve"> o specializaci </w:t>
      </w:r>
      <w:r w:rsidRPr="00905290">
        <w:rPr>
          <w:rFonts w:ascii="Arial" w:hAnsi="Arial" w:cs="Arial"/>
          <w:b/>
          <w:sz w:val="22"/>
          <w:szCs w:val="22"/>
        </w:rPr>
        <w:t>zdravotně technické stavby</w:t>
      </w:r>
      <w:r w:rsidRPr="00905290">
        <w:rPr>
          <w:rFonts w:ascii="Arial" w:hAnsi="Arial" w:cs="Arial"/>
          <w:sz w:val="22"/>
          <w:szCs w:val="22"/>
        </w:rPr>
        <w:t>),</w:t>
      </w:r>
    </w:p>
    <w:p w14:paraId="78C60C86" w14:textId="77777777" w:rsidR="00DD42D1" w:rsidRPr="00DD42D1" w:rsidRDefault="00DD42D1" w:rsidP="00DD42D1">
      <w:pPr>
        <w:pStyle w:val="Odstavecseseznamem"/>
        <w:spacing w:line="276" w:lineRule="auto"/>
        <w:ind w:left="107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D42D1">
        <w:rPr>
          <w:rFonts w:ascii="Arial" w:hAnsi="Arial" w:cs="Arial"/>
          <w:bCs/>
          <w:sz w:val="22"/>
          <w:szCs w:val="22"/>
        </w:rPr>
        <w:t>nebo pro obor:</w:t>
      </w:r>
    </w:p>
    <w:p w14:paraId="60DB60EC" w14:textId="77777777" w:rsidR="00DD42D1" w:rsidRPr="00905290" w:rsidRDefault="00DD42D1" w:rsidP="00DD42D1">
      <w:pPr>
        <w:pStyle w:val="Odstavecseseznamem"/>
        <w:numPr>
          <w:ilvl w:val="2"/>
          <w:numId w:val="18"/>
        </w:numPr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05290">
        <w:rPr>
          <w:rFonts w:ascii="Arial" w:hAnsi="Arial" w:cs="Arial"/>
          <w:b/>
          <w:sz w:val="22"/>
          <w:szCs w:val="22"/>
        </w:rPr>
        <w:t>městské inženýrství</w:t>
      </w:r>
      <w:r w:rsidRPr="00905290">
        <w:rPr>
          <w:rFonts w:ascii="Arial" w:hAnsi="Arial" w:cs="Arial"/>
          <w:sz w:val="22"/>
          <w:szCs w:val="22"/>
        </w:rPr>
        <w:t>,</w:t>
      </w:r>
    </w:p>
    <w:p w14:paraId="5D598F9A" w14:textId="26BD3372" w:rsidR="00920082" w:rsidRPr="00920082" w:rsidRDefault="00920082" w:rsidP="00DD42D1">
      <w:pPr>
        <w:pStyle w:val="Odstavecseseznamem"/>
        <w:spacing w:after="120" w:line="276" w:lineRule="auto"/>
        <w:ind w:left="1077"/>
        <w:contextualSpacing w:val="0"/>
        <w:jc w:val="both"/>
        <w:rPr>
          <w:rFonts w:ascii="Arial" w:hAnsi="Arial" w:cs="Arial"/>
          <w:sz w:val="20"/>
          <w:szCs w:val="22"/>
        </w:rPr>
      </w:pPr>
      <w:r w:rsidRPr="00DD42D1">
        <w:rPr>
          <w:rFonts w:ascii="Arial" w:hAnsi="Arial" w:cs="Arial"/>
          <w:sz w:val="22"/>
        </w:rPr>
        <w:t>dle zák. č. 360/1992 Sb., o výkonu povolání autorizovaných architektů a o výkonu povolání autorizovaných inženýrů a techniků činných ve výstavbě, ve znění pozdějších předpisů, resp. v případě zahraničních osob usazených či hostuj</w:t>
      </w:r>
      <w:r w:rsidR="00DD42D1" w:rsidRPr="00DD42D1">
        <w:rPr>
          <w:rFonts w:ascii="Arial" w:hAnsi="Arial" w:cs="Arial"/>
          <w:sz w:val="22"/>
        </w:rPr>
        <w:t>í</w:t>
      </w:r>
      <w:r w:rsidRPr="00DD42D1">
        <w:rPr>
          <w:rFonts w:ascii="Arial" w:hAnsi="Arial" w:cs="Arial"/>
          <w:sz w:val="22"/>
        </w:rPr>
        <w:t>cích osvědčením o registraci dle uvedeného zákona (pozn.: v případě zahraničních osob, které dosud činnost v uvedeném oboru dle zák. č. 360/1992 Sb. nevykonávají, dodavatel postupuje při prokázání kvalifikace dle § 81, § 77 odst. 3 a § 45 odst. 3 zákona)</w:t>
      </w:r>
      <w:r w:rsidR="00DD42D1">
        <w:rPr>
          <w:rFonts w:ascii="Arial" w:hAnsi="Arial" w:cs="Arial"/>
          <w:sz w:val="22"/>
        </w:rPr>
        <w:t>.</w:t>
      </w:r>
    </w:p>
    <w:p w14:paraId="2C80BC4E" w14:textId="77777777" w:rsidR="00DD42D1" w:rsidRPr="00DD42D1" w:rsidRDefault="00DD42D1" w:rsidP="00DD42D1">
      <w:pPr>
        <w:pStyle w:val="Odstavecseseznamem"/>
        <w:spacing w:after="120" w:line="276" w:lineRule="auto"/>
        <w:ind w:left="1059"/>
        <w:contextualSpacing w:val="0"/>
        <w:jc w:val="both"/>
        <w:rPr>
          <w:rFonts w:ascii="Arial" w:hAnsi="Arial" w:cs="Arial"/>
          <w:sz w:val="22"/>
        </w:rPr>
      </w:pPr>
      <w:r w:rsidRPr="00DD42D1">
        <w:rPr>
          <w:rFonts w:ascii="Arial" w:hAnsi="Arial" w:cs="Arial"/>
          <w:sz w:val="22"/>
        </w:rPr>
        <w:t xml:space="preserve">Osoba s příslušnou autorizací uvedená v rámci dokladů dodavatele, kterými prokazuje splnění kvalifikace, bude jako stavbyvedoucí uvedena také v návrhu smlouvy vybraného dodavatele zpracovaného dle přílohy č. 4 </w:t>
      </w:r>
      <w:r w:rsidRPr="00DD42D1">
        <w:rPr>
          <w:rFonts w:ascii="Arial" w:hAnsi="Arial" w:cs="Arial"/>
          <w:bCs/>
          <w:color w:val="000000"/>
          <w:sz w:val="22"/>
          <w:szCs w:val="22"/>
        </w:rPr>
        <w:t>Výzvy k podání nabídek</w:t>
      </w:r>
      <w:r w:rsidRPr="00DD42D1">
        <w:rPr>
          <w:rFonts w:ascii="Arial" w:hAnsi="Arial" w:cs="Arial"/>
          <w:sz w:val="22"/>
        </w:rPr>
        <w:t>.</w:t>
      </w:r>
    </w:p>
    <w:p w14:paraId="68588488" w14:textId="44FEC502" w:rsidR="003055BB" w:rsidRPr="00946ACE" w:rsidRDefault="00470547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předkládá doklady o </w:t>
      </w:r>
      <w:r w:rsidR="003055BB" w:rsidRPr="00946ACE">
        <w:rPr>
          <w:rFonts w:ascii="Arial" w:hAnsi="Arial" w:cs="Arial"/>
          <w:b/>
          <w:sz w:val="22"/>
          <w:szCs w:val="22"/>
        </w:rPr>
        <w:t>spl</w:t>
      </w:r>
      <w:r>
        <w:rPr>
          <w:rFonts w:ascii="Arial" w:hAnsi="Arial" w:cs="Arial"/>
          <w:b/>
          <w:sz w:val="22"/>
          <w:szCs w:val="22"/>
        </w:rPr>
        <w:t>nění</w:t>
      </w:r>
      <w:r w:rsidR="003055BB" w:rsidRPr="00946ACE">
        <w:rPr>
          <w:rFonts w:ascii="Arial" w:hAnsi="Arial" w:cs="Arial"/>
          <w:b/>
          <w:sz w:val="22"/>
          <w:szCs w:val="22"/>
        </w:rPr>
        <w:t xml:space="preserve"> kritéri</w:t>
      </w:r>
      <w:r>
        <w:rPr>
          <w:rFonts w:ascii="Arial" w:hAnsi="Arial" w:cs="Arial"/>
          <w:b/>
          <w:sz w:val="22"/>
          <w:szCs w:val="22"/>
        </w:rPr>
        <w:t>a</w:t>
      </w:r>
      <w:r w:rsidR="003055BB" w:rsidRPr="00946ACE">
        <w:rPr>
          <w:rFonts w:ascii="Arial" w:hAnsi="Arial" w:cs="Arial"/>
          <w:b/>
          <w:sz w:val="22"/>
          <w:szCs w:val="22"/>
        </w:rPr>
        <w:t xml:space="preserve"> technické kvalifikace</w:t>
      </w:r>
      <w:r w:rsidR="003055BB" w:rsidRPr="00946ACE">
        <w:rPr>
          <w:rFonts w:ascii="Arial" w:hAnsi="Arial" w:cs="Arial"/>
          <w:sz w:val="22"/>
          <w:szCs w:val="22"/>
        </w:rPr>
        <w:t xml:space="preserve"> stanovené v zadávací dokumentaci </w:t>
      </w:r>
      <w:r w:rsidR="00946ACE">
        <w:rPr>
          <w:rFonts w:ascii="Arial" w:hAnsi="Arial" w:cs="Arial"/>
          <w:sz w:val="22"/>
          <w:szCs w:val="22"/>
        </w:rPr>
        <w:t xml:space="preserve">shora uvedené </w:t>
      </w:r>
      <w:r w:rsidR="003055BB" w:rsidRPr="00946ACE">
        <w:rPr>
          <w:rFonts w:ascii="Arial" w:hAnsi="Arial" w:cs="Arial"/>
          <w:sz w:val="22"/>
          <w:szCs w:val="22"/>
        </w:rPr>
        <w:t>veřejné zakázky:</w:t>
      </w:r>
    </w:p>
    <w:p w14:paraId="26E1516A" w14:textId="7CD8B876" w:rsidR="003055BB" w:rsidRPr="008221BE" w:rsidRDefault="003055BB" w:rsidP="009012FB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70547">
        <w:rPr>
          <w:rFonts w:ascii="Arial" w:hAnsi="Arial" w:cs="Arial"/>
          <w:bCs/>
          <w:sz w:val="22"/>
          <w:szCs w:val="22"/>
        </w:rPr>
        <w:t>dle § 79 odst. 2 písm.</w:t>
      </w:r>
      <w:r w:rsidR="00E034FB" w:rsidRPr="00470547">
        <w:rPr>
          <w:rFonts w:ascii="Arial" w:hAnsi="Arial" w:cs="Arial"/>
          <w:bCs/>
          <w:sz w:val="22"/>
          <w:szCs w:val="22"/>
        </w:rPr>
        <w:t xml:space="preserve"> </w:t>
      </w:r>
      <w:r w:rsidR="00325E2F" w:rsidRPr="00470547">
        <w:rPr>
          <w:rFonts w:ascii="Arial" w:hAnsi="Arial" w:cs="Arial"/>
          <w:bCs/>
          <w:sz w:val="22"/>
          <w:szCs w:val="22"/>
        </w:rPr>
        <w:t>a</w:t>
      </w:r>
      <w:r w:rsidR="00E034FB" w:rsidRPr="00470547">
        <w:rPr>
          <w:rFonts w:ascii="Arial" w:hAnsi="Arial" w:cs="Arial"/>
          <w:bCs/>
          <w:sz w:val="22"/>
          <w:szCs w:val="22"/>
        </w:rPr>
        <w:t>)</w:t>
      </w:r>
      <w:r w:rsidR="007A2977" w:rsidRPr="00470547">
        <w:rPr>
          <w:rFonts w:ascii="Arial" w:hAnsi="Arial" w:cs="Arial"/>
          <w:bCs/>
          <w:sz w:val="22"/>
        </w:rPr>
        <w:t xml:space="preserve"> </w:t>
      </w:r>
      <w:r w:rsidRPr="00470547">
        <w:rPr>
          <w:rFonts w:ascii="Arial" w:hAnsi="Arial" w:cs="Arial"/>
          <w:bCs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 xml:space="preserve">, tedy v </w:t>
      </w:r>
      <w:r w:rsidRPr="00DD42D1">
        <w:rPr>
          <w:rFonts w:ascii="Arial" w:hAnsi="Arial" w:cs="Arial"/>
          <w:sz w:val="22"/>
          <w:szCs w:val="22"/>
        </w:rPr>
        <w:t>posledních</w:t>
      </w:r>
      <w:r w:rsidR="00946ACE" w:rsidRPr="00DD42D1">
        <w:rPr>
          <w:rFonts w:ascii="Arial" w:hAnsi="Arial" w:cs="Arial"/>
          <w:sz w:val="22"/>
        </w:rPr>
        <w:t xml:space="preserve"> </w:t>
      </w:r>
      <w:r w:rsidR="00946ACE" w:rsidRPr="00DD42D1">
        <w:rPr>
          <w:rFonts w:ascii="Arial" w:hAnsi="Arial" w:cs="Arial"/>
          <w:sz w:val="22"/>
          <w:szCs w:val="22"/>
        </w:rPr>
        <w:t>5</w:t>
      </w:r>
      <w:r w:rsidRPr="00DD42D1">
        <w:rPr>
          <w:rFonts w:ascii="Arial" w:hAnsi="Arial" w:cs="Arial"/>
          <w:sz w:val="22"/>
          <w:szCs w:val="22"/>
        </w:rPr>
        <w:t xml:space="preserve"> l</w:t>
      </w:r>
      <w:r w:rsidRPr="00946ACE">
        <w:rPr>
          <w:rFonts w:ascii="Arial" w:hAnsi="Arial" w:cs="Arial"/>
          <w:sz w:val="22"/>
          <w:szCs w:val="22"/>
        </w:rPr>
        <w:t xml:space="preserve">etech před zahájením zadávacího řízení </w:t>
      </w:r>
      <w:r w:rsidR="00F358B2">
        <w:rPr>
          <w:rFonts w:ascii="Arial" w:hAnsi="Arial" w:cs="Arial"/>
          <w:b/>
          <w:sz w:val="22"/>
          <w:szCs w:val="22"/>
        </w:rPr>
        <w:t xml:space="preserve">poskytl </w:t>
      </w:r>
      <w:r w:rsidR="00F358B2" w:rsidRPr="00F358B2">
        <w:rPr>
          <w:rFonts w:ascii="Arial" w:hAnsi="Arial" w:cs="Arial"/>
          <w:b/>
          <w:sz w:val="22"/>
          <w:szCs w:val="22"/>
        </w:rPr>
        <w:t>stavební práce</w:t>
      </w:r>
      <w:r w:rsidRPr="00946ACE">
        <w:rPr>
          <w:rFonts w:ascii="Arial" w:hAnsi="Arial" w:cs="Arial"/>
          <w:sz w:val="22"/>
          <w:szCs w:val="22"/>
        </w:rPr>
        <w:t>, a t</w:t>
      </w:r>
      <w:r w:rsidR="00751220">
        <w:rPr>
          <w:rFonts w:ascii="Arial" w:hAnsi="Arial" w:cs="Arial"/>
          <w:sz w:val="22"/>
          <w:szCs w:val="22"/>
        </w:rPr>
        <w:t>o dle příloh</w:t>
      </w:r>
      <w:r w:rsidR="00470547">
        <w:rPr>
          <w:rFonts w:ascii="Arial" w:hAnsi="Arial" w:cs="Arial"/>
          <w:sz w:val="22"/>
          <w:szCs w:val="22"/>
        </w:rPr>
        <w:t>y</w:t>
      </w:r>
      <w:r w:rsidR="00751220">
        <w:rPr>
          <w:rFonts w:ascii="Arial" w:hAnsi="Arial" w:cs="Arial"/>
          <w:sz w:val="22"/>
          <w:szCs w:val="22"/>
        </w:rPr>
        <w:t xml:space="preserve"> tohoto prohlášení,</w:t>
      </w:r>
    </w:p>
    <w:p w14:paraId="3B99074D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8B9E358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0E53A706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3B54FE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385683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5BA8F2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6D1F17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E5A4B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EADE24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E58DE52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255E86D" w14:textId="77777777" w:rsidR="00912B0F" w:rsidRPr="004227AA" w:rsidRDefault="00000000" w:rsidP="007A1775">
      <w:pPr>
        <w:pStyle w:val="Zkladntext"/>
        <w:spacing w:line="276" w:lineRule="auto"/>
        <w:sectPr w:rsidR="00912B0F" w:rsidRPr="004227AA" w:rsidSect="00C11C2B">
          <w:headerReference w:type="default" r:id="rId8"/>
          <w:footerReference w:type="default" r:id="rId9"/>
          <w:footerReference w:type="first" r:id="rId10"/>
          <w:pgSz w:w="11906" w:h="16838"/>
          <w:pgMar w:top="709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04C26203" w14:textId="77777777" w:rsidR="009D2836" w:rsidRDefault="009D2836" w:rsidP="009D283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 w:rsidR="009C5B6B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Staré Hobzí – rekonstrukce kanalizace a vodovodu, 1. část</w:t>
      </w:r>
    </w:p>
    <w:p w14:paraId="3036BA59" w14:textId="1162B84F" w:rsidR="009E37CD" w:rsidRDefault="009D2836" w:rsidP="009D2836">
      <w:pPr>
        <w:pStyle w:val="Zhlav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DD42D1">
        <w:rPr>
          <w:rFonts w:ascii="Arial" w:hAnsi="Arial" w:cs="Arial"/>
          <w:sz w:val="20"/>
          <w:szCs w:val="20"/>
        </w:rPr>
        <w:t>3</w:t>
      </w:r>
      <w:r w:rsidR="009E37CD">
        <w:rPr>
          <w:rFonts w:ascii="Arial" w:hAnsi="Arial" w:cs="Arial"/>
          <w:sz w:val="20"/>
          <w:szCs w:val="20"/>
        </w:rPr>
        <w:t xml:space="preserve"> </w:t>
      </w:r>
      <w:r w:rsidR="009E37CD" w:rsidRPr="00B644D5">
        <w:rPr>
          <w:rFonts w:ascii="Arial" w:hAnsi="Arial" w:cs="Arial"/>
          <w:bCs/>
          <w:color w:val="000000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043236">
        <w:rPr>
          <w:rFonts w:ascii="Arial" w:hAnsi="Arial" w:cs="Arial"/>
          <w:b/>
          <w:sz w:val="20"/>
          <w:szCs w:val="20"/>
        </w:rPr>
        <w:t>Čestné prohlášení o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E97B715" w14:textId="128DE744" w:rsidR="00912B0F" w:rsidRPr="009E61BA" w:rsidRDefault="00912B0F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</w:t>
      </w:r>
      <w:r w:rsidR="00DD42D1">
        <w:rPr>
          <w:b/>
          <w:sz w:val="22"/>
        </w:rPr>
        <w:t>Seznam stavebních prací</w:t>
      </w:r>
    </w:p>
    <w:p w14:paraId="5D5776CC" w14:textId="77777777" w:rsidR="00912B0F" w:rsidRPr="000C4D80" w:rsidRDefault="00912B0F" w:rsidP="001E44B6">
      <w:pPr>
        <w:pStyle w:val="Zkladntext"/>
        <w:spacing w:before="360" w:after="120"/>
        <w:rPr>
          <w:rFonts w:cs="Arial"/>
          <w:b/>
        </w:rPr>
      </w:pPr>
      <w:r w:rsidRPr="000C4D80">
        <w:rPr>
          <w:rFonts w:cs="Arial"/>
          <w:b/>
        </w:rPr>
        <w:t>Kritérium</w:t>
      </w:r>
    </w:p>
    <w:p w14:paraId="7F754599" w14:textId="054633FE" w:rsidR="00912B0F" w:rsidRDefault="00912B0F" w:rsidP="001E44B6">
      <w:pPr>
        <w:pStyle w:val="Zkladntext"/>
        <w:spacing w:after="120"/>
        <w:rPr>
          <w:rFonts w:cs="Arial"/>
        </w:rPr>
      </w:pPr>
      <w:r w:rsidRPr="00F358B2">
        <w:rPr>
          <w:rFonts w:cs="Arial"/>
        </w:rPr>
        <w:t xml:space="preserve">Minimálně </w:t>
      </w:r>
      <w:r w:rsidR="00DD42D1">
        <w:rPr>
          <w:rFonts w:cs="Arial"/>
        </w:rPr>
        <w:t>3</w:t>
      </w:r>
      <w:r>
        <w:rPr>
          <w:rFonts w:cs="Arial"/>
        </w:rPr>
        <w:t xml:space="preserve"> </w:t>
      </w:r>
      <w:r w:rsidRPr="00F358B2">
        <w:rPr>
          <w:rFonts w:cs="Arial"/>
        </w:rPr>
        <w:t>stavební práce</w:t>
      </w:r>
      <w:r>
        <w:rPr>
          <w:rFonts w:cs="Arial"/>
        </w:rPr>
        <w:t xml:space="preserve"> </w:t>
      </w:r>
      <w:r w:rsidR="00AF169C">
        <w:rPr>
          <w:rFonts w:cs="Arial"/>
        </w:rPr>
        <w:t xml:space="preserve">poskytnuté </w:t>
      </w:r>
      <w:r w:rsidRPr="00F358B2">
        <w:rPr>
          <w:rFonts w:cs="Arial"/>
        </w:rPr>
        <w:t>v </w:t>
      </w:r>
      <w:r w:rsidRPr="00DD42D1">
        <w:rPr>
          <w:rFonts w:cs="Arial"/>
        </w:rPr>
        <w:t>posledních 5</w:t>
      </w:r>
      <w:r>
        <w:rPr>
          <w:rFonts w:cs="Arial"/>
        </w:rPr>
        <w:t xml:space="preserve"> </w:t>
      </w:r>
      <w:r w:rsidRPr="002E6B04">
        <w:rPr>
          <w:rFonts w:cs="Arial"/>
        </w:rPr>
        <w:t>letech před zahájením zadávacího řízení, kdy</w:t>
      </w:r>
      <w:r w:rsidR="00DD42D1">
        <w:rPr>
          <w:rFonts w:cs="Arial"/>
        </w:rPr>
        <w:t> </w:t>
      </w:r>
      <w:r w:rsidRPr="00DD42D1">
        <w:rPr>
          <w:rFonts w:cs="Arial"/>
        </w:rPr>
        <w:t>předmětem každé z nich byla</w:t>
      </w:r>
      <w:r w:rsidR="009D3C1D" w:rsidRPr="00DD42D1">
        <w:rPr>
          <w:rFonts w:cs="Arial"/>
        </w:rPr>
        <w:t xml:space="preserve"> </w:t>
      </w:r>
      <w:bookmarkStart w:id="1" w:name="Reference_předmět_podlimit"/>
      <w:sdt>
        <w:sdtPr>
          <w:rPr>
            <w:rFonts w:cs="Arial"/>
          </w:rPr>
          <w:alias w:val="Předmět požadované reference"/>
          <w:tag w:val="Předmět požadované reference"/>
          <w:id w:val="-1752265015"/>
          <w:placeholder>
            <w:docPart w:val="41F9704D09E545B99F4CB8938A4BFAA9"/>
          </w:placeholder>
          <w:text/>
        </w:sdtPr>
        <w:sdtContent>
          <w:r w:rsidRPr="00DD42D1">
            <w:rPr>
              <w:rFonts w:cs="Arial"/>
            </w:rPr>
            <w:t>[</w:t>
          </w:r>
          <w:r w:rsidR="00DD42D1" w:rsidRPr="00DD42D1">
            <w:rPr>
              <w:rFonts w:cs="Arial"/>
            </w:rPr>
            <w:t>výstavba vodovodu a</w:t>
          </w:r>
          <w:r w:rsidR="00DD42D1">
            <w:rPr>
              <w:rFonts w:cs="Arial"/>
            </w:rPr>
            <w:t> </w:t>
          </w:r>
          <w:r w:rsidR="00DD42D1" w:rsidRPr="00DD42D1">
            <w:rPr>
              <w:rFonts w:cs="Arial"/>
            </w:rPr>
            <w:t>kanalizace</w:t>
          </w:r>
        </w:sdtContent>
      </w:sdt>
      <w:bookmarkEnd w:id="1"/>
      <w:r w:rsidRPr="00DD42D1">
        <w:rPr>
          <w:rFonts w:cs="Arial"/>
        </w:rPr>
        <w:t xml:space="preserve"> v ceně min.</w:t>
      </w:r>
      <w:r w:rsidR="009D3C1D" w:rsidRPr="00DD42D1">
        <w:rPr>
          <w:rFonts w:cs="Arial"/>
        </w:rPr>
        <w:t xml:space="preserve"> </w:t>
      </w:r>
      <w:bookmarkStart w:id="2" w:name="Reference_cena_podlimit"/>
      <w:sdt>
        <w:sdtPr>
          <w:rPr>
            <w:rFonts w:cs="Arial"/>
          </w:rPr>
          <w:alias w:val="Cena požadované reference"/>
          <w:tag w:val="Cena požadované reference"/>
          <w:id w:val="320550659"/>
          <w:placeholder>
            <w:docPart w:val="9F7F8ADB1D32481E809876A872D3E74B"/>
          </w:placeholder>
          <w:text/>
        </w:sdtPr>
        <w:sdtContent>
          <w:r w:rsidR="00DD42D1" w:rsidRPr="00DD42D1">
            <w:rPr>
              <w:rFonts w:cs="Arial"/>
            </w:rPr>
            <w:t>3 000 000</w:t>
          </w:r>
        </w:sdtContent>
      </w:sdt>
      <w:bookmarkEnd w:id="2"/>
      <w:r w:rsidR="009D3C1D" w:rsidRPr="00DD42D1">
        <w:rPr>
          <w:rFonts w:cs="Arial"/>
        </w:rPr>
        <w:t xml:space="preserve"> Kč bez DPH.</w:t>
      </w:r>
    </w:p>
    <w:p w14:paraId="6FDD0601" w14:textId="22260996" w:rsidR="00912B0F" w:rsidRPr="007D2CEA" w:rsidRDefault="001B356E" w:rsidP="007D2CEA">
      <w:pPr>
        <w:pStyle w:val="Zkladntext"/>
        <w:spacing w:after="120"/>
        <w:rPr>
          <w:rFonts w:cs="Arial"/>
        </w:rPr>
      </w:pPr>
      <w:r w:rsidRPr="00DD42D1">
        <w:rPr>
          <w:rFonts w:cs="Arial"/>
        </w:rPr>
        <w:t>V případě, že předmětem stavebních prací poskytnutých dodavatelem</w:t>
      </w:r>
      <w:r w:rsidR="00FA65DB" w:rsidRPr="00DD42D1">
        <w:rPr>
          <w:rStyle w:val="Znakapoznpodarou"/>
          <w:rFonts w:cs="Arial"/>
        </w:rPr>
        <w:footnoteReference w:id="1"/>
      </w:r>
      <w:r w:rsidRPr="00DD42D1">
        <w:rPr>
          <w:rFonts w:cs="Arial"/>
        </w:rPr>
        <w:t xml:space="preserve"> bylo i jiné plnění než shora požadované, musí z údajů uvedených dodavatelem</w:t>
      </w:r>
      <w:r w:rsidR="00844A79" w:rsidRPr="00DD42D1">
        <w:rPr>
          <w:rFonts w:cs="Arial"/>
        </w:rPr>
        <w:t xml:space="preserve"> </w:t>
      </w:r>
      <w:r w:rsidR="00573B2A" w:rsidRPr="00DD42D1">
        <w:rPr>
          <w:rFonts w:cs="Arial"/>
        </w:rPr>
        <w:t>v seznamu vyplývat, v jaké ceně</w:t>
      </w:r>
      <w:r w:rsidR="00B0759B" w:rsidRPr="00DD42D1">
        <w:rPr>
          <w:rFonts w:cs="Arial"/>
        </w:rPr>
        <w:t xml:space="preserve"> </w:t>
      </w:r>
      <w:r w:rsidRPr="00DD42D1">
        <w:rPr>
          <w:rFonts w:cs="Arial"/>
        </w:rPr>
        <w:t>byly</w:t>
      </w:r>
      <w:r w:rsidR="00B0759B" w:rsidRPr="00DD42D1">
        <w:rPr>
          <w:rFonts w:cs="Arial"/>
        </w:rPr>
        <w:t xml:space="preserve"> </w:t>
      </w:r>
      <w:r w:rsidRPr="00DD42D1">
        <w:rPr>
          <w:rFonts w:cs="Arial"/>
        </w:rPr>
        <w:t>v rámci takového</w:t>
      </w:r>
      <w:r w:rsidR="00324838" w:rsidRPr="00DD42D1">
        <w:rPr>
          <w:rFonts w:cs="Arial"/>
        </w:rPr>
        <w:t xml:space="preserve"> </w:t>
      </w:r>
      <w:r w:rsidRPr="00DD42D1">
        <w:rPr>
          <w:rFonts w:cs="Arial"/>
        </w:rPr>
        <w:t>plnění</w:t>
      </w:r>
      <w:r w:rsidR="0060690F" w:rsidRPr="00DD42D1">
        <w:rPr>
          <w:rFonts w:cs="Arial"/>
        </w:rPr>
        <w:t xml:space="preserve"> </w:t>
      </w:r>
      <w:r w:rsidR="005E73B1" w:rsidRPr="00DD42D1">
        <w:rPr>
          <w:rFonts w:cs="Arial"/>
        </w:rPr>
        <w:t>poskytnuty</w:t>
      </w:r>
      <w:r w:rsidRPr="00DD42D1">
        <w:rPr>
          <w:rFonts w:cs="Arial"/>
        </w:rPr>
        <w:t xml:space="preserve"> právě stavební práce požadované</w:t>
      </w:r>
      <w:r w:rsidR="003B5FC4" w:rsidRPr="00DD42D1">
        <w:rPr>
          <w:rFonts w:cs="Arial"/>
        </w:rPr>
        <w:t xml:space="preserve"> </w:t>
      </w:r>
      <w:r w:rsidR="00A8036C" w:rsidRPr="00DD42D1">
        <w:rPr>
          <w:rFonts w:cs="Arial"/>
        </w:rPr>
        <w:t xml:space="preserve">zadavatelem: </w:t>
      </w:r>
      <w:r w:rsidR="009D3C1D" w:rsidRPr="00DD42D1">
        <w:rPr>
          <w:rFonts w:cs="Arial"/>
        </w:rPr>
        <w:fldChar w:fldCharType="begin"/>
      </w:r>
      <w:r w:rsidR="009D3C1D" w:rsidRPr="00DD42D1">
        <w:rPr>
          <w:rFonts w:cs="Arial"/>
        </w:rPr>
        <w:instrText xml:space="preserve"> REF Reference_předmět_podlimit \h  \* MERGEFORMAT </w:instrText>
      </w:r>
      <w:r w:rsidR="009D3C1D" w:rsidRPr="00DD42D1">
        <w:rPr>
          <w:rFonts w:cs="Arial"/>
        </w:rPr>
      </w:r>
      <w:r w:rsidR="009D3C1D" w:rsidRPr="00DD42D1">
        <w:rPr>
          <w:rFonts w:cs="Arial"/>
        </w:rPr>
        <w:fldChar w:fldCharType="separate"/>
      </w:r>
      <w:sdt>
        <w:sdtPr>
          <w:rPr>
            <w:rFonts w:cs="Arial"/>
          </w:rPr>
          <w:alias w:val="Předmět požadované reference"/>
          <w:tag w:val="Předmět požadované reference"/>
          <w:id w:val="1325705544"/>
          <w:placeholder>
            <w:docPart w:val="A87F03744C934CCDB9854CDF94B17B3E"/>
          </w:placeholder>
          <w:text/>
        </w:sdtPr>
        <w:sdtContent>
          <w:r w:rsidR="00DD42D1" w:rsidRPr="00DD42D1">
            <w:rPr>
              <w:rFonts w:cs="Arial"/>
            </w:rPr>
            <w:t>[výstavba vodovodu a kanalizace</w:t>
          </w:r>
        </w:sdtContent>
      </w:sdt>
      <w:r w:rsidR="009D3C1D" w:rsidRPr="00DD42D1">
        <w:rPr>
          <w:rFonts w:cs="Arial"/>
        </w:rPr>
        <w:fldChar w:fldCharType="end"/>
      </w:r>
      <w:r w:rsidR="009D3C1D" w:rsidRPr="00DD42D1">
        <w:rPr>
          <w:rFonts w:cs="Arial"/>
        </w:rPr>
        <w:t xml:space="preserve"> v ceně min. </w:t>
      </w:r>
      <w:r w:rsidR="009D3C1D" w:rsidRPr="00DD42D1">
        <w:rPr>
          <w:rFonts w:cs="Arial"/>
        </w:rPr>
        <w:fldChar w:fldCharType="begin"/>
      </w:r>
      <w:r w:rsidR="009D3C1D" w:rsidRPr="00DD42D1">
        <w:rPr>
          <w:rFonts w:cs="Arial"/>
        </w:rPr>
        <w:instrText xml:space="preserve"> REF Reference_cena_podlimit \h  \* MERGEFORMAT </w:instrText>
      </w:r>
      <w:r w:rsidR="009D3C1D" w:rsidRPr="00DD42D1">
        <w:rPr>
          <w:rFonts w:cs="Arial"/>
        </w:rPr>
      </w:r>
      <w:r w:rsidR="009D3C1D" w:rsidRPr="00DD42D1">
        <w:rPr>
          <w:rFonts w:cs="Arial"/>
        </w:rPr>
        <w:fldChar w:fldCharType="separate"/>
      </w:r>
      <w:sdt>
        <w:sdtPr>
          <w:rPr>
            <w:rFonts w:cs="Arial"/>
          </w:rPr>
          <w:alias w:val="Cena požadované reference"/>
          <w:tag w:val="Cena požadované reference"/>
          <w:id w:val="-1412611022"/>
          <w:placeholder>
            <w:docPart w:val="C4EC70EBA41543A38543781373F1A0D6"/>
          </w:placeholder>
          <w:text/>
        </w:sdtPr>
        <w:sdtContent>
          <w:r w:rsidR="00DD42D1" w:rsidRPr="00DD42D1">
            <w:rPr>
              <w:rFonts w:cs="Arial"/>
            </w:rPr>
            <w:t>3 000 000</w:t>
          </w:r>
        </w:sdtContent>
      </w:sdt>
      <w:r w:rsidR="009D3C1D" w:rsidRPr="00DD42D1">
        <w:rPr>
          <w:rFonts w:cs="Arial"/>
        </w:rPr>
        <w:fldChar w:fldCharType="end"/>
      </w:r>
      <w:r w:rsidR="009D3C1D" w:rsidRPr="00DD42D1">
        <w:rPr>
          <w:rFonts w:cs="Arial"/>
        </w:rPr>
        <w:t xml:space="preserve"> Kč bez DPH.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432"/>
        <w:gridCol w:w="1395"/>
        <w:gridCol w:w="1448"/>
        <w:gridCol w:w="2474"/>
      </w:tblGrid>
      <w:tr w:rsidR="003D6896" w:rsidRPr="002E6B04" w14:paraId="142EC9EB" w14:textId="77777777" w:rsidTr="00AB31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5997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D42D1">
              <w:rPr>
                <w:rFonts w:ascii="Arial" w:hAnsi="Arial" w:cs="Arial"/>
                <w:b/>
                <w:sz w:val="18"/>
                <w:u w:val="single"/>
              </w:rPr>
              <w:t>Název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a </w:t>
            </w:r>
            <w:r w:rsidRPr="00DD42D1">
              <w:rPr>
                <w:rFonts w:ascii="Arial" w:hAnsi="Arial" w:cs="Arial"/>
                <w:b/>
                <w:sz w:val="18"/>
                <w:u w:val="single"/>
              </w:rPr>
              <w:t>popis předmětu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stavebních prací</w:t>
            </w:r>
            <w:r w:rsidRPr="001E44B6">
              <w:rPr>
                <w:rFonts w:ascii="Arial" w:hAnsi="Arial" w:cs="Arial"/>
                <w:sz w:val="18"/>
              </w:rPr>
              <w:t>,</w:t>
            </w:r>
            <w:r w:rsidR="001E44B6" w:rsidRP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 xml:space="preserve">kterého bude </w:t>
            </w:r>
            <w:r w:rsidRPr="00DD42D1">
              <w:rPr>
                <w:rFonts w:ascii="Arial" w:hAnsi="Arial" w:cs="Arial"/>
                <w:sz w:val="18"/>
                <w:u w:val="single"/>
              </w:rPr>
              <w:t>vyplývat splnění požadavků zadavatele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A7D5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14:paraId="0E447624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FBCC" w14:textId="77777777" w:rsidR="003B15E3" w:rsidRPr="00A843D0" w:rsidRDefault="003B15E3" w:rsidP="00920082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stavebních prací</w:t>
            </w:r>
          </w:p>
          <w:p w14:paraId="69ECAE34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CB7" w14:textId="77777777" w:rsidR="003B15E3" w:rsidRPr="003B15E3" w:rsidRDefault="003B15E3" w:rsidP="003B15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B15E3">
              <w:rPr>
                <w:rFonts w:ascii="Arial" w:hAnsi="Arial" w:cs="Arial"/>
                <w:b/>
                <w:sz w:val="18"/>
              </w:rPr>
              <w:t>Stavební práce byly řádně provedeny a</w:t>
            </w:r>
            <w:r w:rsidR="00E711DD" w:rsidRPr="00E711DD">
              <w:rPr>
                <w:rFonts w:ascii="Arial" w:hAnsi="Arial" w:cs="Arial"/>
                <w:b/>
                <w:sz w:val="18"/>
              </w:rPr>
              <w:t> </w:t>
            </w:r>
            <w:r w:rsidRPr="003B15E3">
              <w:rPr>
                <w:rFonts w:ascii="Arial" w:hAnsi="Arial" w:cs="Arial"/>
                <w:b/>
                <w:sz w:val="18"/>
              </w:rPr>
              <w:t>dokončeny</w:t>
            </w:r>
          </w:p>
          <w:p w14:paraId="3DFCEA91" w14:textId="77777777" w:rsidR="003B15E3" w:rsidRPr="003B15E3" w:rsidRDefault="003B15E3" w:rsidP="00AB31B2">
            <w:pPr>
              <w:jc w:val="center"/>
              <w:rPr>
                <w:rFonts w:ascii="Arial" w:hAnsi="Arial" w:cs="Arial"/>
                <w:sz w:val="18"/>
              </w:rPr>
            </w:pPr>
            <w:r w:rsidRPr="003B15E3">
              <w:rPr>
                <w:rFonts w:ascii="Arial" w:hAnsi="Arial" w:cs="Arial"/>
                <w:sz w:val="18"/>
              </w:rPr>
              <w:t>(</w:t>
            </w:r>
            <w:r w:rsidR="00AB31B2">
              <w:rPr>
                <w:rFonts w:ascii="Arial" w:hAnsi="Arial" w:cs="Arial"/>
                <w:sz w:val="18"/>
              </w:rPr>
              <w:t>ano/n</w:t>
            </w:r>
            <w:r w:rsidRPr="003B15E3">
              <w:rPr>
                <w:rFonts w:ascii="Arial" w:hAnsi="Arial" w:cs="Arial"/>
                <w:sz w:val="18"/>
              </w:rPr>
              <w:t>e)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9E75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Pr="00165562">
              <w:rPr>
                <w:rFonts w:ascii="Arial" w:hAnsi="Arial" w:cs="Arial"/>
                <w:sz w:val="18"/>
              </w:rPr>
              <w:t>,</w:t>
            </w:r>
            <w:r w:rsidRPr="001E44B6">
              <w:rPr>
                <w:rFonts w:ascii="Arial" w:hAnsi="Arial" w:cs="Arial"/>
                <w:sz w:val="18"/>
              </w:rPr>
              <w:t xml:space="preserve"> </w:t>
            </w:r>
            <w:r w:rsidR="005E73B1">
              <w:rPr>
                <w:rFonts w:ascii="Arial" w:hAnsi="Arial" w:cs="Arial"/>
                <w:sz w:val="18"/>
              </w:rPr>
              <w:t xml:space="preserve">kterému </w:t>
            </w:r>
            <w:r w:rsidRPr="00A843D0">
              <w:rPr>
                <w:rFonts w:ascii="Arial" w:hAnsi="Arial" w:cs="Arial"/>
                <w:sz w:val="18"/>
              </w:rPr>
              <w:t xml:space="preserve">dodavatel plnění </w:t>
            </w:r>
            <w:r w:rsidR="005E73B1">
              <w:rPr>
                <w:rFonts w:ascii="Arial" w:hAnsi="Arial" w:cs="Arial"/>
                <w:sz w:val="18"/>
              </w:rPr>
              <w:t>poskytl</w:t>
            </w:r>
            <w:r w:rsid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(název a IČO)</w:t>
            </w:r>
            <w:r w:rsid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 w:rsidR="001E44B6"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3D6896" w:rsidRPr="002E6B04" w14:paraId="63DE45F9" w14:textId="77777777" w:rsidTr="00AB31B2">
        <w:trPr>
          <w:trHeight w:val="7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06EC" w14:textId="77777777" w:rsidR="003B15E3" w:rsidRPr="000F3308" w:rsidRDefault="00000000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59747516"/>
                <w:placeholder>
                  <w:docPart w:val="DE84698544334D05A3FE6E94AF9EA708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81AB" w14:textId="77777777" w:rsidR="003B15E3" w:rsidRPr="000F3308" w:rsidRDefault="00000000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166388776"/>
                <w:placeholder>
                  <w:docPart w:val="840AAD317C53495CBC3675944F38975C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7994" w14:textId="77777777" w:rsidR="003B15E3" w:rsidRPr="000F3308" w:rsidRDefault="00000000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668134891"/>
                <w:placeholder>
                  <w:docPart w:val="31F2F39688904B04823EACE3DF249466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15D" w14:textId="77777777" w:rsidR="003B15E3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502966305"/>
                <w:placeholder>
                  <w:docPart w:val="FA7420C76E534E7FB6FA88D3F0DEF023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6B61" w14:textId="77777777" w:rsidR="003B15E3" w:rsidRPr="000F3308" w:rsidRDefault="00000000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05362288"/>
                <w:placeholder>
                  <w:docPart w:val="4E7E973FDA334D7FA810D3633404FAC1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46D5A41A" w14:textId="77777777" w:rsidTr="00AB31B2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4436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686599312"/>
                <w:placeholder>
                  <w:docPart w:val="A04CFC1D78104837A171C9688C747EDE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B4E4" w14:textId="77777777" w:rsidR="00E711DD" w:rsidRPr="000F3308" w:rsidRDefault="00000000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256703562"/>
                <w:placeholder>
                  <w:docPart w:val="98CC2DE05A57499B8FFE6933FBF7E9EF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7088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834030749"/>
                <w:placeholder>
                  <w:docPart w:val="0FB83592B2B7411B85804E3D3F132A08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C37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935484762"/>
                <w:placeholder>
                  <w:docPart w:val="FCAC9273188B4801989F71E0EE9734DB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68BB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57164813"/>
                <w:placeholder>
                  <w:docPart w:val="E2A0AAA3D19B4CCB843F7E8D64345031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11E68304" w14:textId="77777777" w:rsidTr="00AB31B2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EF1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647934095"/>
                <w:placeholder>
                  <w:docPart w:val="90E5758A6FD94046873D4E8FDD44835A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30B2" w14:textId="77777777" w:rsidR="00E711DD" w:rsidRPr="000F3308" w:rsidRDefault="00000000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76241896"/>
                <w:placeholder>
                  <w:docPart w:val="C80FBE243A574451904CD4E0AEFFCB78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D889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78971156"/>
                <w:placeholder>
                  <w:docPart w:val="5B816BC4FE8349A1B474724D0487E4AE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845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151517456"/>
                <w:placeholder>
                  <w:docPart w:val="DD5C5C87C93C4DF5A78153E666A1DCDB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E0E5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476977679"/>
                <w:placeholder>
                  <w:docPart w:val="BE7C4438EA4A4DEE9A87CD9086BFF043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33CF16A" w14:textId="77777777" w:rsidR="00912B0F" w:rsidRPr="003B15E3" w:rsidRDefault="00912B0F" w:rsidP="003B15E3">
      <w:pPr>
        <w:pStyle w:val="Zkladntext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14:paraId="64065BDA" w14:textId="0D580B44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C5146CCB82E64A0C829488758F972072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A4D0542B475146E7BDD1D115D9852249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62FEAD0F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5F4203BF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96946D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C8CB7F" w14:textId="77777777" w:rsidR="00F73953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33C64A" w14:textId="77777777" w:rsidR="005E73B1" w:rsidRPr="00992168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4AFF1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8F902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E5B1E5" w14:textId="77777777" w:rsidR="00912B0F" w:rsidRPr="00F358B2" w:rsidRDefault="00912B0F" w:rsidP="00912B0F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8E674CF" w14:textId="77777777" w:rsidR="00912B0F" w:rsidRPr="000F3308" w:rsidRDefault="00000000" w:rsidP="00912B0F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2A2E6C399C59466296F573AA40488C69"/>
          </w:placeholder>
          <w:docPartList>
            <w:docPartGallery w:val="Quick Parts"/>
            <w:docPartCategory w:val="Šablony"/>
          </w:docPartList>
        </w:sdt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C1C0224" w14:textId="77777777" w:rsidR="007F137E" w:rsidRPr="007F137E" w:rsidRDefault="00000000" w:rsidP="007A1775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15541DAD4B8C46F392F09741E23E1C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7F137E" w:rsidRPr="007F137E" w:rsidSect="00AB6759">
      <w:footerReference w:type="first" r:id="rId11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106A" w14:textId="77777777" w:rsidR="00E10FF3" w:rsidRDefault="00E10FF3" w:rsidP="006A4F4C">
      <w:r>
        <w:separator/>
      </w:r>
    </w:p>
  </w:endnote>
  <w:endnote w:type="continuationSeparator" w:id="0">
    <w:p w14:paraId="2EF7859D" w14:textId="77777777" w:rsidR="00E10FF3" w:rsidRDefault="00E10FF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20925899"/>
      <w:docPartObj>
        <w:docPartGallery w:val="Page Numbers (Bottom of Page)"/>
        <w:docPartUnique/>
      </w:docPartObj>
    </w:sdtPr>
    <w:sdtContent>
      <w:p w14:paraId="27F2A90A" w14:textId="77777777"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8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27614034"/>
      <w:docPartObj>
        <w:docPartGallery w:val="Page Numbers (Bottom of Page)"/>
        <w:docPartUnique/>
      </w:docPartObj>
    </w:sdtPr>
    <w:sdtContent>
      <w:p w14:paraId="26CC53B3" w14:textId="77777777"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Content>
      <w:p w14:paraId="1458D0ED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B3A2" w14:textId="77777777" w:rsidR="00E10FF3" w:rsidRDefault="00E10FF3" w:rsidP="006A4F4C">
      <w:r>
        <w:separator/>
      </w:r>
    </w:p>
  </w:footnote>
  <w:footnote w:type="continuationSeparator" w:id="0">
    <w:p w14:paraId="6376E659" w14:textId="77777777" w:rsidR="00E10FF3" w:rsidRDefault="00E10FF3" w:rsidP="006A4F4C">
      <w:r>
        <w:continuationSeparator/>
      </w:r>
    </w:p>
  </w:footnote>
  <w:footnote w:id="1">
    <w:p w14:paraId="2A72ECB6" w14:textId="77777777" w:rsidR="00FA65DB" w:rsidRPr="00942C84" w:rsidRDefault="00FA65DB" w:rsidP="00FA65DB">
      <w:pPr>
        <w:pStyle w:val="Textpoznpodarou"/>
        <w:tabs>
          <w:tab w:val="clear" w:pos="425"/>
        </w:tabs>
        <w:ind w:left="142" w:hanging="142"/>
        <w:rPr>
          <w:rFonts w:ascii="Arial" w:hAnsi="Arial" w:cs="Arial"/>
          <w:sz w:val="18"/>
        </w:rPr>
      </w:pPr>
      <w:r w:rsidRPr="00942C84">
        <w:rPr>
          <w:rStyle w:val="Znakapoznpodarou"/>
          <w:rFonts w:ascii="Arial" w:hAnsi="Arial" w:cs="Arial"/>
          <w:sz w:val="18"/>
          <w:highlight w:val="yellow"/>
        </w:rPr>
        <w:footnoteRef/>
      </w:r>
      <w:r w:rsidRPr="00942C84">
        <w:rPr>
          <w:rFonts w:ascii="Arial" w:hAnsi="Arial" w:cs="Arial"/>
          <w:sz w:val="18"/>
          <w:highlight w:val="yellow"/>
        </w:rPr>
        <w:t xml:space="preserve"> </w:t>
      </w:r>
      <w:r w:rsidRPr="00942C84">
        <w:rPr>
          <w:rFonts w:ascii="Arial" w:hAnsi="Arial" w:cs="Arial"/>
          <w:sz w:val="18"/>
          <w:highlight w:val="yellow"/>
        </w:rPr>
        <w:tab/>
      </w:r>
      <w:r>
        <w:rPr>
          <w:rFonts w:ascii="Arial" w:hAnsi="Arial" w:cs="Arial"/>
          <w:sz w:val="18"/>
          <w:highlight w:val="yellow"/>
        </w:rPr>
        <w:t>Prokazuje-li dodavatel splnění kritéria technické kvalifikace prostřednictvím jedné či více jiných osob dle § 83 zákona, využije f</w:t>
      </w:r>
      <w:r w:rsidR="006530AA">
        <w:rPr>
          <w:rFonts w:ascii="Arial" w:hAnsi="Arial" w:cs="Arial"/>
          <w:sz w:val="18"/>
          <w:highlight w:val="yellow"/>
        </w:rPr>
        <w:t>ormulář čestného prohlášení a tuto jeho přílohu</w:t>
      </w:r>
      <w:r>
        <w:rPr>
          <w:rFonts w:ascii="Arial" w:hAnsi="Arial" w:cs="Arial"/>
          <w:sz w:val="18"/>
          <w:highlight w:val="yellow"/>
        </w:rPr>
        <w:t xml:space="preserve"> zvlášť pro uvedení plnění, které realizoval sám dodavatel. V souladu s ust. § 83 odst. 1 písm. b) zákona pak přiměřeně využije formulář čestného prohlášení a tuto jeho přílohu zvlášť pro každou z jiných osob, prostřednictvím kterých kritérium technické kvalifikace prokazuje, a to spolu s dokladem dle § 83 odst. 1 písm. d) zákona. Dodavatel a každá z takových jiných osob použitých pro prokázání kvalifikace tedy podepisuje své vlastní čestné prohlášení a jeho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DBDD" w14:textId="77777777" w:rsidR="005E73B1" w:rsidRDefault="005E73B1" w:rsidP="00920082">
    <w:pPr>
      <w:pStyle w:val="Zhlav"/>
      <w:jc w:val="center"/>
    </w:pPr>
  </w:p>
  <w:p w14:paraId="12219211" w14:textId="77777777"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4759C"/>
    <w:multiLevelType w:val="hybridMultilevel"/>
    <w:tmpl w:val="2F1A7D06"/>
    <w:lvl w:ilvl="0" w:tplc="63787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8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3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2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38171">
    <w:abstractNumId w:val="18"/>
  </w:num>
  <w:num w:numId="3" w16cid:durableId="1859007004">
    <w:abstractNumId w:val="20"/>
  </w:num>
  <w:num w:numId="4" w16cid:durableId="10573183">
    <w:abstractNumId w:val="11"/>
  </w:num>
  <w:num w:numId="5" w16cid:durableId="1679651286">
    <w:abstractNumId w:val="4"/>
  </w:num>
  <w:num w:numId="6" w16cid:durableId="1109012250">
    <w:abstractNumId w:val="18"/>
  </w:num>
  <w:num w:numId="7" w16cid:durableId="1881281520">
    <w:abstractNumId w:val="15"/>
  </w:num>
  <w:num w:numId="8" w16cid:durableId="1292132409">
    <w:abstractNumId w:val="24"/>
  </w:num>
  <w:num w:numId="9" w16cid:durableId="144930951">
    <w:abstractNumId w:val="19"/>
  </w:num>
  <w:num w:numId="10" w16cid:durableId="4653138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040822">
    <w:abstractNumId w:val="24"/>
  </w:num>
  <w:num w:numId="12" w16cid:durableId="1270896563">
    <w:abstractNumId w:val="22"/>
  </w:num>
  <w:num w:numId="13" w16cid:durableId="125048146">
    <w:abstractNumId w:val="12"/>
  </w:num>
  <w:num w:numId="14" w16cid:durableId="1530144957">
    <w:abstractNumId w:val="24"/>
  </w:num>
  <w:num w:numId="15" w16cid:durableId="826482808">
    <w:abstractNumId w:val="14"/>
  </w:num>
  <w:num w:numId="16" w16cid:durableId="1135098703">
    <w:abstractNumId w:val="2"/>
  </w:num>
  <w:num w:numId="17" w16cid:durableId="1141387042">
    <w:abstractNumId w:val="13"/>
  </w:num>
  <w:num w:numId="18" w16cid:durableId="1891762791">
    <w:abstractNumId w:val="17"/>
  </w:num>
  <w:num w:numId="19" w16cid:durableId="2104299994">
    <w:abstractNumId w:val="24"/>
  </w:num>
  <w:num w:numId="20" w16cid:durableId="732389370">
    <w:abstractNumId w:val="16"/>
  </w:num>
  <w:num w:numId="21" w16cid:durableId="1640837989">
    <w:abstractNumId w:val="7"/>
  </w:num>
  <w:num w:numId="22" w16cid:durableId="1764295919">
    <w:abstractNumId w:val="10"/>
  </w:num>
  <w:num w:numId="23" w16cid:durableId="42675002">
    <w:abstractNumId w:val="5"/>
  </w:num>
  <w:num w:numId="24" w16cid:durableId="470487428">
    <w:abstractNumId w:val="3"/>
  </w:num>
  <w:num w:numId="25" w16cid:durableId="1678191602">
    <w:abstractNumId w:val="26"/>
  </w:num>
  <w:num w:numId="26" w16cid:durableId="1691908924">
    <w:abstractNumId w:val="8"/>
  </w:num>
  <w:num w:numId="27" w16cid:durableId="662204418">
    <w:abstractNumId w:val="9"/>
  </w:num>
  <w:num w:numId="28" w16cid:durableId="1724519541">
    <w:abstractNumId w:val="21"/>
  </w:num>
  <w:num w:numId="29" w16cid:durableId="947153280">
    <w:abstractNumId w:val="1"/>
  </w:num>
  <w:num w:numId="30" w16cid:durableId="1469199693">
    <w:abstractNumId w:val="24"/>
  </w:num>
  <w:num w:numId="31" w16cid:durableId="1310982444">
    <w:abstractNumId w:val="25"/>
  </w:num>
  <w:num w:numId="32" w16cid:durableId="959843728">
    <w:abstractNumId w:val="17"/>
  </w:num>
  <w:num w:numId="33" w16cid:durableId="1618754085">
    <w:abstractNumId w:val="0"/>
  </w:num>
  <w:num w:numId="34" w16cid:durableId="413933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81F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547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2D1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0FF3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38C4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,Smlouva-Odst.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41F9704D09E545B99F4CB8938A4BF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B96BE-CDA6-40C1-8B99-61CF4EFA16FE}"/>
      </w:docPartPr>
      <w:docPartBody>
        <w:p w:rsidR="008C0A80" w:rsidRDefault="009F7E58" w:rsidP="009F7E58">
          <w:pPr>
            <w:pStyle w:val="41F9704D09E545B99F4CB8938A4BFA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F7F8ADB1D32481E809876A872D3E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4ED78-A639-4DBE-B7A5-ECE385D550E2}"/>
      </w:docPartPr>
      <w:docPartBody>
        <w:p w:rsidR="008C0A80" w:rsidRDefault="009F7E58" w:rsidP="009F7E58">
          <w:pPr>
            <w:pStyle w:val="9F7F8ADB1D32481E809876A872D3E74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A2E6C399C59466296F573AA4048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90E9F-E92A-4030-BA6C-AA91C8A0F326}"/>
      </w:docPartPr>
      <w:docPartBody>
        <w:p w:rsidR="008C0A80" w:rsidRDefault="009F7E58" w:rsidP="009F7E58">
          <w:pPr>
            <w:pStyle w:val="2A2E6C399C59466296F573AA40488C6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5541DAD4B8C46F392F09741E23E1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3C6D-7B3B-4CD1-B4C2-960A51343428}"/>
      </w:docPartPr>
      <w:docPartBody>
        <w:p w:rsidR="008C0A80" w:rsidRDefault="009F7E58" w:rsidP="009F7E58">
          <w:pPr>
            <w:pStyle w:val="15541DAD4B8C46F392F09741E23E1C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5146CCB82E64A0C829488758F972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3AAE4-671B-4893-85C9-8F571E630025}"/>
      </w:docPartPr>
      <w:docPartBody>
        <w:p w:rsidR="00710530" w:rsidRDefault="007544FC" w:rsidP="007544FC">
          <w:pPr>
            <w:pStyle w:val="C5146CCB82E64A0C829488758F97207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D0542B475146E7BDD1D115D985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7CBF4-FC03-4DA6-8009-62E43E3F24A2}"/>
      </w:docPartPr>
      <w:docPartBody>
        <w:p w:rsidR="00710530" w:rsidRDefault="007544FC" w:rsidP="007544FC">
          <w:pPr>
            <w:pStyle w:val="A4D0542B475146E7BDD1D115D985224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84698544334D05A3FE6E94AF9EA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8F3D5-D560-493A-86C5-7F9E1767C90B}"/>
      </w:docPartPr>
      <w:docPartBody>
        <w:p w:rsidR="004E1A64" w:rsidRDefault="004E1A64" w:rsidP="004E1A64">
          <w:pPr>
            <w:pStyle w:val="DE84698544334D05A3FE6E94AF9EA7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40AAD317C53495CBC3675944F389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4B8DA-2D32-408C-B398-3ED2C8A1D721}"/>
      </w:docPartPr>
      <w:docPartBody>
        <w:p w:rsidR="004E1A64" w:rsidRDefault="004E1A64" w:rsidP="004E1A64">
          <w:pPr>
            <w:pStyle w:val="840AAD317C53495CBC3675944F38975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1F2F39688904B04823EACE3DF249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732-321B-4A87-838E-0868F9BCE43D}"/>
      </w:docPartPr>
      <w:docPartBody>
        <w:p w:rsidR="004E1A64" w:rsidRDefault="004E1A64" w:rsidP="004E1A64">
          <w:pPr>
            <w:pStyle w:val="31F2F39688904B04823EACE3DF2494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7E973FDA334D7FA810D3633404F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7E711-424C-46F7-947D-63E0B67CFD64}"/>
      </w:docPartPr>
      <w:docPartBody>
        <w:p w:rsidR="004E1A64" w:rsidRDefault="004E1A64" w:rsidP="004E1A64">
          <w:pPr>
            <w:pStyle w:val="4E7E973FDA334D7FA810D3633404FAC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A7420C76E534E7FB6FA88D3F0DEF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02169-2131-4264-897F-4B530E616774}"/>
      </w:docPartPr>
      <w:docPartBody>
        <w:p w:rsidR="004E1A64" w:rsidRDefault="004E1A64" w:rsidP="004E1A64">
          <w:pPr>
            <w:pStyle w:val="FA7420C76E534E7FB6FA88D3F0DEF02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04CFC1D78104837A171C9688C747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947A6-DCE0-42FC-9229-4439DA9C3414}"/>
      </w:docPartPr>
      <w:docPartBody>
        <w:p w:rsidR="004E1A64" w:rsidRDefault="004E1A64" w:rsidP="004E1A64">
          <w:pPr>
            <w:pStyle w:val="A04CFC1D78104837A171C9688C747E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CC2DE05A57499B8FFE6933FBF7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20785-83CD-44EA-930E-94C769A08F0F}"/>
      </w:docPartPr>
      <w:docPartBody>
        <w:p w:rsidR="004E1A64" w:rsidRDefault="004E1A64" w:rsidP="004E1A64">
          <w:pPr>
            <w:pStyle w:val="98CC2DE05A57499B8FFE6933FBF7E9E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FB83592B2B7411B85804E3D3F132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FED0-14EE-46EA-9933-4F5F0497544D}"/>
      </w:docPartPr>
      <w:docPartBody>
        <w:p w:rsidR="004E1A64" w:rsidRDefault="004E1A64" w:rsidP="004E1A64">
          <w:pPr>
            <w:pStyle w:val="0FB83592B2B7411B85804E3D3F132A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CAC9273188B4801989F71E0EE973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60D49-E03D-419C-8347-BDD21B5256B5}"/>
      </w:docPartPr>
      <w:docPartBody>
        <w:p w:rsidR="004E1A64" w:rsidRDefault="004E1A64" w:rsidP="004E1A64">
          <w:pPr>
            <w:pStyle w:val="FCAC9273188B4801989F71E0EE9734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A0AAA3D19B4CCB843F7E8D64345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0B598-9BE3-492B-A6B0-13128DB0382F}"/>
      </w:docPartPr>
      <w:docPartBody>
        <w:p w:rsidR="004E1A64" w:rsidRDefault="004E1A64" w:rsidP="004E1A64">
          <w:pPr>
            <w:pStyle w:val="E2A0AAA3D19B4CCB843F7E8D643450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0E5758A6FD94046873D4E8FDD448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91B22-E0AA-48BD-9681-E6B58C35E63E}"/>
      </w:docPartPr>
      <w:docPartBody>
        <w:p w:rsidR="004E1A64" w:rsidRDefault="004E1A64" w:rsidP="004E1A64">
          <w:pPr>
            <w:pStyle w:val="90E5758A6FD94046873D4E8FDD44835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80FBE243A574451904CD4E0AEFFC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29A70-3494-4A59-880F-4073D4D6C0D9}"/>
      </w:docPartPr>
      <w:docPartBody>
        <w:p w:rsidR="004E1A64" w:rsidRDefault="004E1A64" w:rsidP="004E1A64">
          <w:pPr>
            <w:pStyle w:val="C80FBE243A574451904CD4E0AEFFCB7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B816BC4FE8349A1B474724D0487E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2744B-B2EF-402B-93C8-90EEF54755D1}"/>
      </w:docPartPr>
      <w:docPartBody>
        <w:p w:rsidR="004E1A64" w:rsidRDefault="004E1A64" w:rsidP="004E1A64">
          <w:pPr>
            <w:pStyle w:val="5B816BC4FE8349A1B474724D0487E4A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D5C5C87C93C4DF5A78153E666A1D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542DD-115D-4219-BC77-64E05F9F6470}"/>
      </w:docPartPr>
      <w:docPartBody>
        <w:p w:rsidR="004E1A64" w:rsidRDefault="004E1A64" w:rsidP="004E1A64">
          <w:pPr>
            <w:pStyle w:val="DD5C5C87C93C4DF5A78153E666A1DC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E7C4438EA4A4DEE9A87CD9086BFF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9B108-4F7E-4F37-B6A9-E4C34CD23839}"/>
      </w:docPartPr>
      <w:docPartBody>
        <w:p w:rsidR="004E1A64" w:rsidRDefault="004E1A64" w:rsidP="004E1A64">
          <w:pPr>
            <w:pStyle w:val="BE7C4438EA4A4DEE9A87CD9086BFF04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4EC70EBA41543A38543781373F1A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83F98-FCE7-44A8-AA60-B882B78C7716}"/>
      </w:docPartPr>
      <w:docPartBody>
        <w:p w:rsidR="00000000" w:rsidRDefault="003A6486" w:rsidP="003A6486">
          <w:pPr>
            <w:pStyle w:val="C4EC70EBA41543A38543781373F1A0D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87F03744C934CCDB9854CDF94B17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49B20-0B19-4A9E-8814-C941F636C4AC}"/>
      </w:docPartPr>
      <w:docPartBody>
        <w:p w:rsidR="00000000" w:rsidRDefault="003A6486" w:rsidP="003A6486">
          <w:pPr>
            <w:pStyle w:val="A87F03744C934CCDB9854CDF94B17B3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1F481F"/>
    <w:rsid w:val="00302FEA"/>
    <w:rsid w:val="0030657E"/>
    <w:rsid w:val="003870BD"/>
    <w:rsid w:val="003A6486"/>
    <w:rsid w:val="00496807"/>
    <w:rsid w:val="004E1A64"/>
    <w:rsid w:val="005171A3"/>
    <w:rsid w:val="005F5864"/>
    <w:rsid w:val="00610B24"/>
    <w:rsid w:val="00685564"/>
    <w:rsid w:val="00710530"/>
    <w:rsid w:val="007544FC"/>
    <w:rsid w:val="00842C55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6486"/>
  </w:style>
  <w:style w:type="paragraph" w:customStyle="1" w:styleId="B4DBA6F37894485EAADA7AA448E044BF">
    <w:name w:val="B4DBA6F37894485EAADA7AA448E044BF"/>
    <w:rsid w:val="003A6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4EC70EBA41543A38543781373F1A0D6">
    <w:name w:val="C4EC70EBA41543A38543781373F1A0D6"/>
    <w:rsid w:val="003A6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A87F03744C934CCDB9854CDF94B17B3E">
    <w:name w:val="A87F03744C934CCDB9854CDF94B17B3E"/>
    <w:rsid w:val="003A6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5</cp:revision>
  <dcterms:created xsi:type="dcterms:W3CDTF">2025-03-04T11:15:00Z</dcterms:created>
  <dcterms:modified xsi:type="dcterms:W3CDTF">2025-11-22T09:30:00Z</dcterms:modified>
</cp:coreProperties>
</file>