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2D0BF" w14:textId="77777777" w:rsidR="002976C7" w:rsidRPr="00476518" w:rsidRDefault="002976C7" w:rsidP="00476518">
      <w:pPr>
        <w:pStyle w:val="Standard"/>
        <w:shd w:val="clear" w:color="auto" w:fill="99CC66"/>
        <w:spacing w:line="360" w:lineRule="auto"/>
        <w:jc w:val="center"/>
        <w:rPr>
          <w:rFonts w:ascii="ISOCPEUR" w:hAnsi="ISOCPEUR" w:cs="Arial, sans-serif"/>
          <w:b/>
          <w:bCs/>
          <w:sz w:val="56"/>
          <w:szCs w:val="56"/>
          <w:lang w:val="cs-CZ"/>
        </w:rPr>
      </w:pPr>
      <w:r w:rsidRPr="00476518">
        <w:rPr>
          <w:rFonts w:ascii="ISOCPEUR" w:hAnsi="ISOCPEUR" w:cs="Arial, sans-serif"/>
          <w:b/>
          <w:bCs/>
          <w:sz w:val="56"/>
          <w:szCs w:val="56"/>
          <w:lang w:val="cs-CZ"/>
        </w:rPr>
        <w:t>VÝSTAVBA ZTV ZA ŠKOLOU II. ETAPA</w:t>
      </w:r>
    </w:p>
    <w:p w14:paraId="686EE363" w14:textId="77777777" w:rsidR="002976C7" w:rsidRPr="00476518" w:rsidRDefault="002976C7" w:rsidP="00476518">
      <w:pPr>
        <w:pStyle w:val="Standard"/>
        <w:shd w:val="clear" w:color="auto" w:fill="99CC66"/>
        <w:jc w:val="center"/>
        <w:rPr>
          <w:rFonts w:ascii="ISOCPEUR" w:hAnsi="ISOCPEUR" w:cs="Arial, sans-serif"/>
          <w:b/>
          <w:bCs/>
          <w:lang w:val="cs-CZ"/>
        </w:rPr>
      </w:pPr>
      <w:r w:rsidRPr="00476518">
        <w:rPr>
          <w:rFonts w:ascii="ISOCPEUR" w:hAnsi="ISOCPEUR" w:cs="Arial, sans-serif"/>
          <w:b/>
          <w:bCs/>
          <w:lang w:val="cs-CZ"/>
        </w:rPr>
        <w:t xml:space="preserve">investor: </w:t>
      </w:r>
      <w:r w:rsidRPr="00476518">
        <w:rPr>
          <w:rFonts w:ascii="ISOCPEUR" w:hAnsi="ISOCPEUR" w:cs="Helvetica"/>
          <w:b/>
          <w:bCs/>
          <w:lang w:val="cs-CZ"/>
        </w:rPr>
        <w:t>Město Dačice</w:t>
      </w:r>
    </w:p>
    <w:p w14:paraId="0116290E" w14:textId="77777777" w:rsidR="002976C7" w:rsidRPr="00476518" w:rsidRDefault="002976C7" w:rsidP="00476518">
      <w:pPr>
        <w:pStyle w:val="Standard"/>
        <w:shd w:val="clear" w:color="auto" w:fill="99CC66"/>
        <w:jc w:val="center"/>
        <w:rPr>
          <w:rFonts w:ascii="ISOCPEUR" w:hAnsi="ISOCPEUR" w:cs="Arial, sans-serif"/>
          <w:b/>
          <w:bCs/>
          <w:lang w:val="cs-CZ"/>
        </w:rPr>
      </w:pPr>
      <w:proofErr w:type="spellStart"/>
      <w:r w:rsidRPr="00476518">
        <w:rPr>
          <w:rFonts w:ascii="ISOCPEUR" w:hAnsi="ISOCPEUR" w:cs="Arial, sans-serif"/>
          <w:b/>
          <w:bCs/>
          <w:lang w:val="cs-CZ"/>
        </w:rPr>
        <w:t>k.ú</w:t>
      </w:r>
      <w:proofErr w:type="spellEnd"/>
      <w:r w:rsidRPr="00476518">
        <w:rPr>
          <w:rFonts w:ascii="ISOCPEUR" w:hAnsi="ISOCPEUR" w:cs="Arial, sans-serif"/>
          <w:b/>
          <w:bCs/>
          <w:lang w:val="cs-CZ"/>
        </w:rPr>
        <w:t>.: Dačice</w:t>
      </w:r>
    </w:p>
    <w:p w14:paraId="4A31BAA1" w14:textId="77777777" w:rsidR="002976C7" w:rsidRPr="00476518" w:rsidRDefault="002976C7" w:rsidP="00A1760D">
      <w:pPr>
        <w:pStyle w:val="Standard"/>
        <w:shd w:val="clear" w:color="auto" w:fill="99CC66"/>
        <w:jc w:val="both"/>
        <w:rPr>
          <w:rFonts w:ascii="ISOCPEUR" w:hAnsi="ISOCPEUR" w:cs="Arial, sans-serif"/>
          <w:b/>
          <w:bCs/>
          <w:sz w:val="28"/>
          <w:szCs w:val="28"/>
          <w:lang w:val="cs-CZ"/>
        </w:rPr>
      </w:pPr>
    </w:p>
    <w:p w14:paraId="70D18356" w14:textId="77777777" w:rsidR="002976C7" w:rsidRPr="00476518" w:rsidRDefault="002976C7" w:rsidP="00A1760D">
      <w:pPr>
        <w:pStyle w:val="Standard"/>
        <w:shd w:val="clear" w:color="auto" w:fill="FFFFFF"/>
        <w:jc w:val="both"/>
        <w:rPr>
          <w:rFonts w:ascii="ISOCPEUR" w:hAnsi="ISOCPEUR"/>
          <w:sz w:val="44"/>
          <w:szCs w:val="44"/>
          <w:lang w:val="cs-CZ"/>
        </w:rPr>
      </w:pPr>
    </w:p>
    <w:p w14:paraId="30A85F2C" w14:textId="77777777" w:rsidR="002976C7" w:rsidRPr="00476518" w:rsidRDefault="002976C7" w:rsidP="00A1760D">
      <w:pPr>
        <w:pStyle w:val="Standard"/>
        <w:shd w:val="clear" w:color="auto" w:fill="FFFFFF"/>
        <w:jc w:val="both"/>
        <w:rPr>
          <w:rFonts w:ascii="ISOCPEUR" w:hAnsi="ISOCPEUR"/>
          <w:sz w:val="44"/>
          <w:szCs w:val="44"/>
          <w:lang w:val="cs-CZ"/>
        </w:rPr>
      </w:pPr>
    </w:p>
    <w:p w14:paraId="4657E83C" w14:textId="77777777" w:rsidR="002976C7" w:rsidRPr="00476518" w:rsidRDefault="002976C7" w:rsidP="00A1760D">
      <w:pPr>
        <w:pStyle w:val="Standard"/>
        <w:shd w:val="clear" w:color="auto" w:fill="FFFFFF"/>
        <w:jc w:val="both"/>
        <w:rPr>
          <w:rFonts w:ascii="ISOCPEUR" w:hAnsi="ISOCPEUR"/>
          <w:sz w:val="44"/>
          <w:szCs w:val="44"/>
          <w:lang w:val="cs-CZ"/>
        </w:rPr>
      </w:pPr>
    </w:p>
    <w:p w14:paraId="35752A0D" w14:textId="77777777" w:rsidR="0037319E" w:rsidRPr="00476518" w:rsidRDefault="0037319E" w:rsidP="0037319E">
      <w:pPr>
        <w:pStyle w:val="Standard"/>
        <w:jc w:val="center"/>
        <w:rPr>
          <w:rFonts w:ascii="ISOCPEUR" w:hAnsi="ISOCPEUR"/>
          <w:sz w:val="36"/>
          <w:szCs w:val="36"/>
          <w:lang w:val="cs-CZ"/>
        </w:rPr>
      </w:pPr>
      <w:r w:rsidRPr="00476518">
        <w:rPr>
          <w:rFonts w:ascii="ISOCPEUR" w:hAnsi="ISOCPEUR"/>
          <w:sz w:val="36"/>
          <w:szCs w:val="36"/>
          <w:lang w:val="cs-CZ"/>
        </w:rPr>
        <w:t>DOKUMENTACE K ŽÁDOSTI</w:t>
      </w:r>
    </w:p>
    <w:p w14:paraId="6ADB0FE8" w14:textId="77777777" w:rsidR="0037319E" w:rsidRPr="00476518" w:rsidRDefault="0037319E" w:rsidP="0037319E">
      <w:pPr>
        <w:pStyle w:val="Standard"/>
        <w:jc w:val="center"/>
        <w:rPr>
          <w:rFonts w:ascii="ISOCPEUR" w:hAnsi="ISOCPEUR"/>
          <w:sz w:val="36"/>
          <w:szCs w:val="36"/>
          <w:lang w:val="cs-CZ"/>
        </w:rPr>
      </w:pPr>
      <w:r w:rsidRPr="00476518">
        <w:rPr>
          <w:rFonts w:ascii="ISOCPEUR" w:hAnsi="ISOCPEUR"/>
          <w:sz w:val="36"/>
          <w:szCs w:val="36"/>
          <w:lang w:val="cs-CZ"/>
        </w:rPr>
        <w:t xml:space="preserve">O VYDÁNÍ </w:t>
      </w:r>
      <w:r>
        <w:rPr>
          <w:rFonts w:ascii="ISOCPEUR" w:hAnsi="ISOCPEUR"/>
          <w:sz w:val="36"/>
          <w:szCs w:val="36"/>
          <w:lang w:val="cs-CZ"/>
        </w:rPr>
        <w:t>STAVEBNÍHO POVOLENÍ</w:t>
      </w:r>
    </w:p>
    <w:p w14:paraId="70FE39A7" w14:textId="77777777" w:rsidR="002976C7" w:rsidRPr="00476518" w:rsidRDefault="0037319E" w:rsidP="0037319E">
      <w:pPr>
        <w:pStyle w:val="Standard"/>
        <w:jc w:val="center"/>
        <w:rPr>
          <w:rFonts w:ascii="ISOCPEUR" w:hAnsi="ISOCPEUR"/>
          <w:lang w:val="cs-CZ" w:bidi="cs-CZ"/>
        </w:rPr>
      </w:pPr>
      <w:r w:rsidRPr="00476518">
        <w:rPr>
          <w:rFonts w:ascii="ISOCPEUR" w:hAnsi="ISOCPEUR"/>
          <w:lang w:val="cs-CZ" w:bidi="cs-CZ"/>
        </w:rPr>
        <w:t xml:space="preserve">(dle vyhlášky č. </w:t>
      </w:r>
      <w:r>
        <w:rPr>
          <w:rFonts w:ascii="ISOCPEUR" w:hAnsi="ISOCPEUR"/>
          <w:lang w:val="cs-CZ" w:bidi="cs-CZ"/>
        </w:rPr>
        <w:t>146</w:t>
      </w:r>
      <w:r w:rsidRPr="00476518">
        <w:rPr>
          <w:rFonts w:ascii="ISOCPEUR" w:hAnsi="ISOCPEUR"/>
          <w:lang w:val="cs-CZ" w:bidi="cs-CZ"/>
        </w:rPr>
        <w:t xml:space="preserve"> / 200</w:t>
      </w:r>
      <w:r>
        <w:rPr>
          <w:rFonts w:ascii="ISOCPEUR" w:hAnsi="ISOCPEUR"/>
          <w:lang w:val="cs-CZ" w:bidi="cs-CZ"/>
        </w:rPr>
        <w:t>8</w:t>
      </w:r>
      <w:r w:rsidRPr="00476518">
        <w:rPr>
          <w:rFonts w:ascii="ISOCPEUR" w:hAnsi="ISOCPEUR"/>
          <w:lang w:val="cs-CZ" w:bidi="cs-CZ"/>
        </w:rPr>
        <w:t xml:space="preserve"> Sb.)</w:t>
      </w:r>
    </w:p>
    <w:p w14:paraId="63F6BDF7" w14:textId="77777777" w:rsidR="002976C7" w:rsidRPr="00476518" w:rsidRDefault="002976C7" w:rsidP="00476518">
      <w:pPr>
        <w:pStyle w:val="Standard"/>
        <w:jc w:val="center"/>
        <w:rPr>
          <w:rFonts w:ascii="ISOCPEUR" w:hAnsi="ISOCPEUR"/>
          <w:lang w:val="cs-CZ"/>
        </w:rPr>
      </w:pPr>
    </w:p>
    <w:p w14:paraId="0BE2A824" w14:textId="77777777" w:rsidR="002976C7" w:rsidRPr="00476518" w:rsidRDefault="002976C7" w:rsidP="00476518">
      <w:pPr>
        <w:pStyle w:val="Standard"/>
        <w:jc w:val="center"/>
        <w:rPr>
          <w:rFonts w:ascii="ISOCPEUR" w:hAnsi="ISOCPEUR"/>
          <w:lang w:val="cs-CZ"/>
        </w:rPr>
      </w:pPr>
    </w:p>
    <w:p w14:paraId="115926C7" w14:textId="77777777" w:rsidR="002976C7" w:rsidRPr="00476518" w:rsidRDefault="002976C7" w:rsidP="00476518">
      <w:pPr>
        <w:pStyle w:val="Standard"/>
        <w:jc w:val="center"/>
        <w:rPr>
          <w:rFonts w:ascii="ISOCPEUR" w:hAnsi="ISOCPEUR"/>
          <w:lang w:val="cs-CZ"/>
        </w:rPr>
      </w:pPr>
    </w:p>
    <w:p w14:paraId="24314E87" w14:textId="77777777" w:rsidR="002976C7" w:rsidRPr="00476518" w:rsidRDefault="002976C7" w:rsidP="00476518">
      <w:pPr>
        <w:pStyle w:val="Standard"/>
        <w:jc w:val="center"/>
        <w:rPr>
          <w:rFonts w:ascii="ISOCPEUR" w:hAnsi="ISOCPEUR"/>
          <w:lang w:val="cs-CZ"/>
        </w:rPr>
      </w:pPr>
    </w:p>
    <w:p w14:paraId="129E474B" w14:textId="77777777" w:rsidR="002976C7" w:rsidRPr="00476518" w:rsidRDefault="002976C7" w:rsidP="00476518">
      <w:pPr>
        <w:pStyle w:val="Standard"/>
        <w:jc w:val="center"/>
        <w:rPr>
          <w:rFonts w:ascii="ISOCPEUR" w:hAnsi="ISOCPEUR"/>
          <w:lang w:val="cs-CZ"/>
        </w:rPr>
      </w:pPr>
    </w:p>
    <w:p w14:paraId="5D21CF34" w14:textId="77777777" w:rsidR="002976C7" w:rsidRPr="00476518" w:rsidRDefault="0061413A" w:rsidP="00476518">
      <w:pPr>
        <w:pStyle w:val="Standard"/>
        <w:jc w:val="center"/>
        <w:rPr>
          <w:rFonts w:ascii="ISOCPEUR" w:hAnsi="ISOCPEUR"/>
          <w:sz w:val="44"/>
          <w:szCs w:val="44"/>
          <w:lang w:val="cs-CZ"/>
        </w:rPr>
      </w:pPr>
      <w:r>
        <w:rPr>
          <w:rFonts w:ascii="ISOCPEUR" w:hAnsi="ISOCPEUR"/>
          <w:sz w:val="44"/>
          <w:szCs w:val="44"/>
          <w:lang w:val="cs-CZ"/>
        </w:rPr>
        <w:t>POŽÁRNĚ BEZPEČNOSTNÍ ŘEŠENÍ</w:t>
      </w:r>
    </w:p>
    <w:p w14:paraId="7516D840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087311B4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417AE302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2639B8B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252F8D6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42125AD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6AF21F6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7B6921E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21041C5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4B7F73C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00949C61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603FF813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111CCBA5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  <w:r w:rsidRPr="00476518">
        <w:rPr>
          <w:rFonts w:ascii="ISOCPEUR" w:hAnsi="ISOCPEUR" w:cs="Century Gothic"/>
          <w:b/>
          <w:bCs/>
          <w:sz w:val="22"/>
          <w:szCs w:val="22"/>
          <w:lang w:val="cs-CZ"/>
        </w:rPr>
        <w:t>Projektant:</w:t>
      </w:r>
    </w:p>
    <w:p w14:paraId="18BD369C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b/>
          <w:bCs/>
          <w:sz w:val="22"/>
          <w:szCs w:val="22"/>
          <w:lang w:val="cs-CZ"/>
        </w:rPr>
      </w:pPr>
    </w:p>
    <w:p w14:paraId="2DE4C4F5" w14:textId="77777777" w:rsidR="002976C7" w:rsidRPr="00476518" w:rsidRDefault="002976C7" w:rsidP="00476518">
      <w:pPr>
        <w:pStyle w:val="Standard"/>
        <w:spacing w:line="480" w:lineRule="auto"/>
        <w:jc w:val="center"/>
        <w:rPr>
          <w:rFonts w:ascii="ISOCPEUR" w:hAnsi="ISOCPEUR" w:cs="Century Gothic"/>
          <w:b/>
          <w:sz w:val="22"/>
          <w:szCs w:val="22"/>
          <w:lang w:val="cs-CZ"/>
        </w:rPr>
      </w:pPr>
      <w:r w:rsidRPr="00476518">
        <w:rPr>
          <w:rFonts w:ascii="ISOCPEUR" w:hAnsi="ISOCPEUR" w:cs="Century Gothic"/>
          <w:b/>
          <w:sz w:val="22"/>
          <w:szCs w:val="22"/>
          <w:lang w:val="cs-CZ"/>
        </w:rPr>
        <w:t>Atelier M.A.A.T., s.r.o.</w:t>
      </w:r>
    </w:p>
    <w:p w14:paraId="3C64AD04" w14:textId="77777777" w:rsidR="002976C7" w:rsidRPr="00476518" w:rsidRDefault="002976C7" w:rsidP="00476518">
      <w:pPr>
        <w:pStyle w:val="Standard"/>
        <w:spacing w:line="480" w:lineRule="auto"/>
        <w:jc w:val="center"/>
        <w:rPr>
          <w:rFonts w:ascii="ISOCPEUR" w:hAnsi="ISOCPEUR" w:cs="Century Gothic"/>
          <w:sz w:val="22"/>
          <w:szCs w:val="22"/>
          <w:lang w:val="cs-CZ"/>
        </w:rPr>
      </w:pPr>
      <w:r w:rsidRPr="00476518">
        <w:rPr>
          <w:rFonts w:ascii="ISOCPEUR" w:hAnsi="ISOCPEUR" w:cs="Century Gothic"/>
          <w:sz w:val="22"/>
          <w:szCs w:val="22"/>
          <w:lang w:val="cs-CZ"/>
        </w:rPr>
        <w:t>Převrátilská 330/15</w:t>
      </w:r>
    </w:p>
    <w:p w14:paraId="7D4E4D43" w14:textId="77777777" w:rsidR="002976C7" w:rsidRPr="00476518" w:rsidRDefault="002976C7" w:rsidP="00476518">
      <w:pPr>
        <w:pStyle w:val="Standard"/>
        <w:jc w:val="center"/>
        <w:rPr>
          <w:rFonts w:ascii="ISOCPEUR" w:hAnsi="ISOCPEUR" w:cs="Century Gothic"/>
          <w:szCs w:val="22"/>
          <w:lang w:val="cs-CZ"/>
        </w:rPr>
      </w:pPr>
      <w:r w:rsidRPr="00476518">
        <w:rPr>
          <w:rFonts w:ascii="ISOCPEUR" w:hAnsi="ISOCPEUR" w:cs="Century Gothic"/>
          <w:szCs w:val="22"/>
          <w:lang w:val="cs-CZ"/>
        </w:rPr>
        <w:t>390 01 Tábor</w:t>
      </w:r>
    </w:p>
    <w:p w14:paraId="3FF7093D" w14:textId="77777777" w:rsidR="00CB1AB4" w:rsidRPr="00476518" w:rsidRDefault="00CB1AB4" w:rsidP="00476518">
      <w:pPr>
        <w:jc w:val="center"/>
        <w:rPr>
          <w:rFonts w:ascii="ISOCPEUR" w:hAnsi="ISOCPEUR" w:cs="Arial"/>
          <w:b/>
          <w:color w:val="000000"/>
          <w:sz w:val="24"/>
        </w:rPr>
      </w:pPr>
    </w:p>
    <w:p w14:paraId="032A336B" w14:textId="77777777" w:rsidR="002976C7" w:rsidRPr="00476518" w:rsidRDefault="002976C7" w:rsidP="00476518">
      <w:pPr>
        <w:jc w:val="center"/>
        <w:rPr>
          <w:rFonts w:ascii="ISOCPEUR" w:hAnsi="ISOCPEUR" w:cs="Arial"/>
          <w:b/>
          <w:color w:val="000000"/>
          <w:sz w:val="24"/>
        </w:rPr>
      </w:pPr>
    </w:p>
    <w:p w14:paraId="05034393" w14:textId="77777777" w:rsidR="002976C7" w:rsidRPr="00476518" w:rsidRDefault="002976C7" w:rsidP="00476518">
      <w:pPr>
        <w:jc w:val="center"/>
        <w:rPr>
          <w:rFonts w:ascii="ISOCPEUR" w:hAnsi="ISOCPEUR" w:cs="Arial"/>
          <w:b/>
          <w:color w:val="000000"/>
          <w:sz w:val="24"/>
        </w:rPr>
      </w:pPr>
    </w:p>
    <w:p w14:paraId="69441E9E" w14:textId="77777777" w:rsidR="006D4179" w:rsidRPr="00476518" w:rsidRDefault="00CB1AB4" w:rsidP="00476518">
      <w:pPr>
        <w:jc w:val="center"/>
        <w:rPr>
          <w:rFonts w:ascii="ISOCPEUR" w:hAnsi="ISOCPEUR" w:cs="Arial"/>
        </w:rPr>
      </w:pPr>
      <w:r w:rsidRPr="00476518">
        <w:rPr>
          <w:rFonts w:ascii="ISOCPEUR" w:hAnsi="ISOCPEUR" w:cs="Arial"/>
        </w:rPr>
        <w:t>Termín:</w:t>
      </w:r>
      <w:r w:rsidR="00815754" w:rsidRPr="00476518">
        <w:rPr>
          <w:rFonts w:ascii="ISOCPEUR" w:hAnsi="ISOCPEUR" w:cs="Arial"/>
        </w:rPr>
        <w:t xml:space="preserve"> </w:t>
      </w:r>
      <w:r w:rsidR="0037319E">
        <w:rPr>
          <w:rFonts w:ascii="ISOCPEUR" w:hAnsi="ISOCPEUR" w:cs="Arial"/>
        </w:rPr>
        <w:t>únor</w:t>
      </w:r>
      <w:r w:rsidR="00815754" w:rsidRPr="00476518">
        <w:rPr>
          <w:rFonts w:ascii="ISOCPEUR" w:hAnsi="ISOCPEUR" w:cs="Arial"/>
        </w:rPr>
        <w:t xml:space="preserve"> 20</w:t>
      </w:r>
      <w:r w:rsidR="002976C7" w:rsidRPr="00476518">
        <w:rPr>
          <w:rFonts w:ascii="ISOCPEUR" w:hAnsi="ISOCPEUR" w:cs="Arial"/>
        </w:rPr>
        <w:t>2</w:t>
      </w:r>
      <w:r w:rsidR="0037319E">
        <w:rPr>
          <w:rFonts w:ascii="ISOCPEUR" w:hAnsi="ISOCPEUR" w:cs="Arial"/>
        </w:rPr>
        <w:t>1</w:t>
      </w:r>
    </w:p>
    <w:p w14:paraId="7557776A" w14:textId="77777777" w:rsidR="002976C7" w:rsidRPr="00476518" w:rsidRDefault="002976C7" w:rsidP="00A1760D">
      <w:pPr>
        <w:pStyle w:val="Nadpis2"/>
        <w:pageBreakBefore/>
        <w:numPr>
          <w:ilvl w:val="0"/>
          <w:numId w:val="0"/>
        </w:numPr>
        <w:jc w:val="both"/>
        <w:rPr>
          <w:rFonts w:ascii="ISOCPEUR" w:hAnsi="ISOCPEUR" w:cs="Arial"/>
        </w:rPr>
      </w:pPr>
      <w:r w:rsidRPr="00476518">
        <w:rPr>
          <w:rFonts w:ascii="ISOCPEUR" w:hAnsi="ISOCPEUR" w:cs="Arial"/>
        </w:rPr>
        <w:lastRenderedPageBreak/>
        <w:t>A.1 Identifikační údaje</w:t>
      </w:r>
    </w:p>
    <w:p w14:paraId="378D213C" w14:textId="77777777" w:rsidR="002976C7" w:rsidRPr="00476518" w:rsidRDefault="002976C7" w:rsidP="00A1760D">
      <w:pPr>
        <w:jc w:val="both"/>
      </w:pPr>
    </w:p>
    <w:p w14:paraId="3C40BADC" w14:textId="77777777" w:rsidR="002976C7" w:rsidRPr="00476518" w:rsidRDefault="002976C7" w:rsidP="00A1760D">
      <w:pPr>
        <w:pStyle w:val="Nadpis3"/>
        <w:numPr>
          <w:ilvl w:val="0"/>
          <w:numId w:val="0"/>
        </w:numPr>
        <w:jc w:val="both"/>
        <w:rPr>
          <w:rFonts w:ascii="ISOCPEUR" w:hAnsi="ISOCPEUR" w:cs="Arial"/>
        </w:rPr>
      </w:pPr>
      <w:r w:rsidRPr="00476518">
        <w:rPr>
          <w:rFonts w:ascii="ISOCPEUR" w:hAnsi="ISOCPEUR" w:cs="Arial"/>
        </w:rPr>
        <w:t>Údaje o stavbě</w:t>
      </w:r>
    </w:p>
    <w:p w14:paraId="1A4D6F61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Arial"/>
          <w:u w:val="single"/>
          <w:lang w:val="cs-CZ"/>
        </w:rPr>
      </w:pPr>
      <w:r w:rsidRPr="00476518">
        <w:rPr>
          <w:rFonts w:ascii="ISOCPEUR" w:hAnsi="ISOCPEUR" w:cs="Arial"/>
          <w:u w:val="single"/>
          <w:lang w:val="cs-CZ"/>
        </w:rPr>
        <w:t>a) název stavby</w:t>
      </w:r>
    </w:p>
    <w:p w14:paraId="27B68D78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Výstavba TZV Za Školou II. etapa.</w:t>
      </w:r>
    </w:p>
    <w:p w14:paraId="215DF509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Arial"/>
          <w:u w:val="single"/>
          <w:lang w:val="cs-CZ"/>
        </w:rPr>
      </w:pPr>
      <w:r w:rsidRPr="00476518">
        <w:rPr>
          <w:rFonts w:ascii="ISOCPEUR" w:hAnsi="ISOCPEUR" w:cs="Arial"/>
          <w:u w:val="single"/>
          <w:lang w:val="cs-CZ"/>
        </w:rPr>
        <w:t>b) místo stavby (adresa, čísla popisná, katastrální území, parcelní čísla pozemků)</w:t>
      </w:r>
    </w:p>
    <w:p w14:paraId="2C8E15D7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Katastrální území: Dačice [624403]</w:t>
      </w:r>
    </w:p>
    <w:p w14:paraId="61E89C17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/>
          <w:lang w:val="cs-CZ"/>
        </w:rPr>
      </w:pPr>
      <w:r w:rsidRPr="00476518">
        <w:rPr>
          <w:rFonts w:ascii="ISOCPEUR" w:hAnsi="ISOCPEUR" w:cs="Helvetica"/>
          <w:lang w:val="cs-CZ"/>
        </w:rPr>
        <w:t>Čísla pozemků:</w:t>
      </w:r>
    </w:p>
    <w:p w14:paraId="33B90708" w14:textId="77777777" w:rsidR="002976C7" w:rsidRPr="00476518" w:rsidRDefault="0037319E" w:rsidP="00A1760D">
      <w:pPr>
        <w:pStyle w:val="Standard"/>
        <w:autoSpaceDE w:val="0"/>
        <w:spacing w:after="120"/>
        <w:jc w:val="both"/>
        <w:rPr>
          <w:rFonts w:ascii="ISOCPEUR" w:hAnsi="ISOCPEUR" w:cs="Arial"/>
          <w:lang w:val="cs-CZ"/>
        </w:rPr>
      </w:pPr>
      <w:r>
        <w:rPr>
          <w:rFonts w:ascii="ISOCPEUR" w:hAnsi="ISOCPEUR" w:cs="Arial"/>
          <w:lang w:val="cs-CZ"/>
        </w:rPr>
        <w:t>1904/2, 1908/3</w:t>
      </w:r>
      <w:r w:rsidR="006379AE" w:rsidRPr="006379AE">
        <w:rPr>
          <w:rFonts w:ascii="ISOCPEUR" w:hAnsi="ISOCPEUR" w:cs="Arial"/>
          <w:lang w:val="cs-CZ"/>
        </w:rPr>
        <w:t>, 1910/1, 1910/2, 1915/1, 1915/2, 1923/1, 1923/2, 1923/3, 1923/4, 1924/1, 1924/2, 1947, 1954/1, 1954/2, 1955/1, 1955/</w:t>
      </w:r>
      <w:r w:rsidR="006379AE">
        <w:rPr>
          <w:rFonts w:ascii="ISOCPEUR" w:hAnsi="ISOCPEUR" w:cs="Arial"/>
          <w:lang w:val="cs-CZ"/>
        </w:rPr>
        <w:t>2, 1956/1, 1956/2, 1957/1</w:t>
      </w:r>
      <w:r w:rsidR="006379AE" w:rsidRPr="006379AE">
        <w:rPr>
          <w:rFonts w:ascii="ISOCPEUR" w:hAnsi="ISOCPEUR" w:cs="Arial"/>
          <w:lang w:val="cs-CZ"/>
        </w:rPr>
        <w:t xml:space="preserve">, </w:t>
      </w:r>
      <w:r w:rsidR="00B566CE">
        <w:rPr>
          <w:rFonts w:ascii="ISOCPEUR" w:hAnsi="ISOCPEUR" w:cs="Arial"/>
          <w:lang w:val="cs-CZ"/>
        </w:rPr>
        <w:t xml:space="preserve">1957/2, </w:t>
      </w:r>
      <w:r w:rsidR="006379AE" w:rsidRPr="006379AE">
        <w:rPr>
          <w:rFonts w:ascii="ISOCPEUR" w:hAnsi="ISOCPEUR" w:cs="Arial"/>
          <w:lang w:val="cs-CZ"/>
        </w:rPr>
        <w:t>1958/1, 1</w:t>
      </w:r>
      <w:r w:rsidR="00816C37">
        <w:rPr>
          <w:rFonts w:ascii="ISOCPEUR" w:hAnsi="ISOCPEUR" w:cs="Arial"/>
          <w:lang w:val="cs-CZ"/>
        </w:rPr>
        <w:t xml:space="preserve">958/2, 1971/3, 1971/5, 1971/16, </w:t>
      </w:r>
      <w:r w:rsidR="006379AE" w:rsidRPr="006379AE">
        <w:rPr>
          <w:rFonts w:ascii="ISOCPEUR" w:hAnsi="ISOCPEUR" w:cs="Arial"/>
          <w:lang w:val="cs-CZ"/>
        </w:rPr>
        <w:t xml:space="preserve">2694/1, </w:t>
      </w:r>
      <w:r w:rsidR="005B5402">
        <w:rPr>
          <w:rFonts w:ascii="ISOCPEUR" w:hAnsi="ISOCPEUR" w:cs="Arial"/>
          <w:lang w:val="cs-CZ"/>
        </w:rPr>
        <w:t>2694/4</w:t>
      </w:r>
    </w:p>
    <w:p w14:paraId="5C4F8E3A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Arial"/>
          <w:u w:val="single"/>
          <w:lang w:val="cs-CZ"/>
        </w:rPr>
      </w:pPr>
      <w:r w:rsidRPr="00476518">
        <w:rPr>
          <w:rFonts w:ascii="ISOCPEUR" w:hAnsi="ISOCPEUR" w:cs="Arial"/>
          <w:u w:val="single"/>
          <w:lang w:val="cs-CZ"/>
        </w:rPr>
        <w:t>c) předmět dokumentace</w:t>
      </w:r>
    </w:p>
    <w:p w14:paraId="73103C7B" w14:textId="77777777" w:rsidR="002976C7" w:rsidRPr="00476518" w:rsidRDefault="002976C7" w:rsidP="00A1760D">
      <w:pPr>
        <w:pStyle w:val="Standard"/>
        <w:autoSpaceDE w:val="0"/>
        <w:spacing w:after="120"/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Stavby pro automobilovou a pěší dopravu, sjezdy k samostatným nemovitostem, inženýrské sítě.</w:t>
      </w:r>
    </w:p>
    <w:p w14:paraId="50ED2CB9" w14:textId="77777777" w:rsidR="002976C7" w:rsidRPr="00476518" w:rsidRDefault="002976C7" w:rsidP="00A1760D">
      <w:pPr>
        <w:pStyle w:val="Nadpis3"/>
        <w:numPr>
          <w:ilvl w:val="0"/>
          <w:numId w:val="0"/>
        </w:numPr>
        <w:jc w:val="both"/>
        <w:rPr>
          <w:rFonts w:ascii="ISOCPEUR" w:hAnsi="ISOCPEUR" w:cs="Arial"/>
        </w:rPr>
      </w:pPr>
      <w:r w:rsidRPr="00476518">
        <w:rPr>
          <w:rFonts w:ascii="ISOCPEUR" w:hAnsi="ISOCPEUR" w:cs="Arial"/>
        </w:rPr>
        <w:t>Údaje o žadateli</w:t>
      </w:r>
    </w:p>
    <w:p w14:paraId="35D9A0BB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Město Dačice</w:t>
      </w:r>
    </w:p>
    <w:p w14:paraId="78F7F282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Krajířova 27</w:t>
      </w:r>
    </w:p>
    <w:p w14:paraId="5B1F577E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380 13 Dačice</w:t>
      </w:r>
    </w:p>
    <w:p w14:paraId="5C6C56C3" w14:textId="77777777" w:rsidR="009A010D" w:rsidRPr="00476518" w:rsidRDefault="009A010D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</w:p>
    <w:p w14:paraId="43495673" w14:textId="77777777" w:rsidR="002976C7" w:rsidRPr="00476518" w:rsidRDefault="002976C7" w:rsidP="00A1760D">
      <w:pPr>
        <w:pStyle w:val="Nadpis3"/>
        <w:numPr>
          <w:ilvl w:val="0"/>
          <w:numId w:val="0"/>
        </w:numPr>
        <w:jc w:val="both"/>
        <w:rPr>
          <w:rFonts w:ascii="ISOCPEUR" w:hAnsi="ISOCPEUR" w:cs="Arial"/>
        </w:rPr>
      </w:pPr>
      <w:r w:rsidRPr="00476518">
        <w:rPr>
          <w:rFonts w:ascii="ISOCPEUR" w:hAnsi="ISOCPEUR" w:cs="Arial"/>
        </w:rPr>
        <w:t>Údaje o zpracovateli dokumentace</w:t>
      </w:r>
    </w:p>
    <w:p w14:paraId="6F864AEC" w14:textId="77777777" w:rsidR="002976C7" w:rsidRPr="00476518" w:rsidRDefault="002976C7" w:rsidP="00A1760D">
      <w:pPr>
        <w:pStyle w:val="Standard"/>
        <w:tabs>
          <w:tab w:val="left" w:pos="390"/>
        </w:tabs>
        <w:spacing w:after="120"/>
        <w:jc w:val="both"/>
        <w:rPr>
          <w:rFonts w:ascii="ISOCPEUR" w:hAnsi="ISOCPEUR" w:cs="Arial"/>
          <w:bCs/>
          <w:u w:val="single"/>
          <w:lang w:val="cs-CZ"/>
        </w:rPr>
      </w:pPr>
      <w:r w:rsidRPr="00476518">
        <w:rPr>
          <w:rFonts w:ascii="ISOCPEUR" w:hAnsi="ISOCPEUR" w:cs="Arial"/>
          <w:bCs/>
          <w:u w:val="single"/>
          <w:lang w:val="cs-CZ"/>
        </w:rPr>
        <w:t>Projektant dopravní části</w:t>
      </w:r>
    </w:p>
    <w:p w14:paraId="0DF53513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Ing. Jakub Šepela, DiS.</w:t>
      </w:r>
    </w:p>
    <w:p w14:paraId="1301DEC4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Želeč 274</w:t>
      </w:r>
    </w:p>
    <w:p w14:paraId="49CBB5E8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391 74 Želeč</w:t>
      </w:r>
    </w:p>
    <w:p w14:paraId="270E61AB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tel. 723 086 941</w:t>
      </w:r>
    </w:p>
    <w:p w14:paraId="6DC5B589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/>
          <w:lang w:val="cs-CZ"/>
        </w:rPr>
      </w:pPr>
      <w:r w:rsidRPr="00476518">
        <w:rPr>
          <w:rFonts w:ascii="ISOCPEUR" w:hAnsi="ISOCPEUR" w:cs="Arial"/>
          <w:lang w:val="cs-CZ"/>
        </w:rPr>
        <w:t xml:space="preserve">email: </w:t>
      </w:r>
      <w:hyperlink r:id="rId6" w:history="1">
        <w:r w:rsidRPr="00476518">
          <w:rPr>
            <w:rStyle w:val="Internetlink"/>
            <w:rFonts w:ascii="ISOCPEUR" w:hAnsi="ISOCPEUR" w:cs="Arial"/>
            <w:color w:val="auto"/>
            <w:u w:val="none"/>
            <w:lang w:val="cs-CZ"/>
          </w:rPr>
          <w:t>j</w:t>
        </w:r>
      </w:hyperlink>
      <w:hyperlink r:id="rId7" w:history="1">
        <w:r w:rsidRPr="00476518">
          <w:rPr>
            <w:rStyle w:val="Internetlink"/>
            <w:rFonts w:ascii="ISOCPEUR" w:hAnsi="ISOCPEUR" w:cs="Arial"/>
            <w:color w:val="auto"/>
            <w:u w:val="none"/>
            <w:lang w:val="cs-CZ"/>
          </w:rPr>
          <w:t>akub.sepela</w:t>
        </w:r>
      </w:hyperlink>
      <w:hyperlink r:id="rId8" w:history="1">
        <w:r w:rsidRPr="00476518">
          <w:rPr>
            <w:rStyle w:val="Internetlink"/>
            <w:rFonts w:ascii="ISOCPEUR" w:hAnsi="ISOCPEUR" w:cs="Arial"/>
            <w:color w:val="auto"/>
            <w:u w:val="none"/>
            <w:lang w:val="cs-CZ"/>
          </w:rPr>
          <w:t>@gmail.com</w:t>
        </w:r>
      </w:hyperlink>
    </w:p>
    <w:p w14:paraId="54D22F7F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IČ: 021 65</w:t>
      </w:r>
      <w:r w:rsidR="009A010D" w:rsidRPr="00476518">
        <w:rPr>
          <w:rFonts w:ascii="ISOCPEUR" w:hAnsi="ISOCPEUR" w:cs="Arial"/>
          <w:lang w:val="cs-CZ"/>
        </w:rPr>
        <w:t> </w:t>
      </w:r>
      <w:r w:rsidRPr="00476518">
        <w:rPr>
          <w:rFonts w:ascii="ISOCPEUR" w:hAnsi="ISOCPEUR" w:cs="Arial"/>
          <w:lang w:val="cs-CZ"/>
        </w:rPr>
        <w:t>732</w:t>
      </w:r>
    </w:p>
    <w:p w14:paraId="1E74F62D" w14:textId="77777777" w:rsidR="009A010D" w:rsidRPr="00476518" w:rsidRDefault="009A010D" w:rsidP="00A1760D">
      <w:pPr>
        <w:pStyle w:val="Standard"/>
        <w:tabs>
          <w:tab w:val="left" w:pos="390"/>
        </w:tabs>
        <w:spacing w:after="120"/>
        <w:jc w:val="both"/>
        <w:rPr>
          <w:rFonts w:ascii="ISOCPEUR" w:hAnsi="ISOCPEUR" w:cs="Arial"/>
          <w:bCs/>
          <w:u w:val="single"/>
          <w:lang w:val="cs-CZ"/>
        </w:rPr>
      </w:pPr>
    </w:p>
    <w:p w14:paraId="0814EA6D" w14:textId="77777777" w:rsidR="002976C7" w:rsidRPr="00476518" w:rsidRDefault="002976C7" w:rsidP="00A1760D">
      <w:pPr>
        <w:pStyle w:val="Standard"/>
        <w:tabs>
          <w:tab w:val="left" w:pos="390"/>
        </w:tabs>
        <w:spacing w:after="120"/>
        <w:jc w:val="both"/>
        <w:rPr>
          <w:rFonts w:ascii="ISOCPEUR" w:hAnsi="ISOCPEUR" w:cs="Arial"/>
          <w:bCs/>
          <w:u w:val="single"/>
          <w:lang w:val="cs-CZ"/>
        </w:rPr>
      </w:pPr>
      <w:r w:rsidRPr="00476518">
        <w:rPr>
          <w:rFonts w:ascii="ISOCPEUR" w:hAnsi="ISOCPEUR" w:cs="Arial"/>
          <w:bCs/>
          <w:u w:val="single"/>
          <w:lang w:val="cs-CZ"/>
        </w:rPr>
        <w:t>Zodpovědný projektant dopravní části</w:t>
      </w:r>
      <w:r w:rsidR="0035016C">
        <w:rPr>
          <w:rFonts w:ascii="ISOCPEUR" w:hAnsi="ISOCPEUR" w:cs="Arial"/>
          <w:bCs/>
          <w:u w:val="single"/>
          <w:lang w:val="cs-CZ"/>
        </w:rPr>
        <w:t xml:space="preserve"> a VHS</w:t>
      </w:r>
    </w:p>
    <w:p w14:paraId="2572156A" w14:textId="77777777" w:rsidR="006379AE" w:rsidRPr="00476518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Ing. Arch. Martin Jirovský, Ph.D., MBA</w:t>
      </w:r>
    </w:p>
    <w:p w14:paraId="24AC57BB" w14:textId="77777777" w:rsidR="006379AE" w:rsidRPr="00476518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Převrátilská 330</w:t>
      </w:r>
    </w:p>
    <w:p w14:paraId="02AE5AB5" w14:textId="77777777" w:rsidR="006379AE" w:rsidRPr="00476518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390 01 Tábor</w:t>
      </w:r>
    </w:p>
    <w:p w14:paraId="75DA86F3" w14:textId="77777777" w:rsidR="002976C7" w:rsidRPr="00476518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</w:rPr>
        <w:t>ČKA 03 311</w:t>
      </w:r>
    </w:p>
    <w:p w14:paraId="5B781722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</w:p>
    <w:p w14:paraId="291C51B0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u w:val="single"/>
          <w:lang w:val="cs-CZ"/>
        </w:rPr>
      </w:pPr>
      <w:r w:rsidRPr="00476518">
        <w:rPr>
          <w:rFonts w:ascii="ISOCPEUR" w:hAnsi="ISOCPEUR" w:cs="Arial"/>
          <w:u w:val="single"/>
          <w:lang w:val="cs-CZ"/>
        </w:rPr>
        <w:t>Projektant vodohospodářské části</w:t>
      </w:r>
    </w:p>
    <w:p w14:paraId="3E769AB7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Ing. Lucie Pánová</w:t>
      </w:r>
    </w:p>
    <w:p w14:paraId="671A26C9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Bechyňská 406, 390 01 Tábor</w:t>
      </w:r>
    </w:p>
    <w:p w14:paraId="714ED1B8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IČO: 035 20 561</w:t>
      </w:r>
    </w:p>
    <w:p w14:paraId="77D084D7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tel. +420 604 978 577</w:t>
      </w:r>
    </w:p>
    <w:p w14:paraId="158515D5" w14:textId="77777777" w:rsidR="002976C7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476518">
        <w:rPr>
          <w:rFonts w:ascii="ISOCPEUR" w:hAnsi="ISOCPEUR" w:cs="Arial"/>
          <w:lang w:val="cs-CZ"/>
        </w:rPr>
        <w:t>Email: panova.lucie@gmail.com</w:t>
      </w:r>
    </w:p>
    <w:p w14:paraId="2DA34B3F" w14:textId="77777777" w:rsidR="00F1753F" w:rsidRDefault="00F1753F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</w:p>
    <w:p w14:paraId="6C8A7292" w14:textId="77777777" w:rsidR="0035016C" w:rsidRPr="0035016C" w:rsidRDefault="0035016C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35016C">
        <w:rPr>
          <w:rFonts w:ascii="ISOCPEUR" w:hAnsi="ISOCPEUR" w:cs="Arial"/>
          <w:lang w:val="cs-CZ"/>
        </w:rPr>
        <w:lastRenderedPageBreak/>
        <w:t>Ing. Daniel Benda</w:t>
      </w:r>
    </w:p>
    <w:p w14:paraId="165A3E35" w14:textId="77777777" w:rsidR="0035016C" w:rsidRPr="0035016C" w:rsidRDefault="0035016C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35016C">
        <w:rPr>
          <w:rFonts w:ascii="ISOCPEUR" w:hAnsi="ISOCPEUR" w:cs="Arial"/>
          <w:lang w:val="cs-CZ"/>
        </w:rPr>
        <w:t xml:space="preserve">Tábor - Klokoty, </w:t>
      </w:r>
      <w:proofErr w:type="spellStart"/>
      <w:r w:rsidRPr="0035016C">
        <w:rPr>
          <w:rFonts w:ascii="ISOCPEUR" w:hAnsi="ISOCPEUR" w:cs="Arial"/>
          <w:lang w:val="cs-CZ"/>
        </w:rPr>
        <w:t>Ojířova</w:t>
      </w:r>
      <w:proofErr w:type="spellEnd"/>
      <w:r w:rsidRPr="0035016C">
        <w:rPr>
          <w:rFonts w:ascii="ISOCPEUR" w:hAnsi="ISOCPEUR" w:cs="Arial"/>
          <w:lang w:val="cs-CZ"/>
        </w:rPr>
        <w:t xml:space="preserve"> 81, PSČ 39003</w:t>
      </w:r>
    </w:p>
    <w:p w14:paraId="1F1131C6" w14:textId="77777777" w:rsidR="0035016C" w:rsidRPr="0035016C" w:rsidRDefault="0035016C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35016C">
        <w:rPr>
          <w:rFonts w:ascii="ISOCPEUR" w:hAnsi="ISOCPEUR" w:cs="Arial"/>
          <w:lang w:val="cs-CZ"/>
        </w:rPr>
        <w:t>IČ: 874 66 759</w:t>
      </w:r>
    </w:p>
    <w:p w14:paraId="71AF4D72" w14:textId="77777777" w:rsidR="0035016C" w:rsidRDefault="0035016C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35016C">
        <w:rPr>
          <w:rFonts w:ascii="ISOCPEUR" w:hAnsi="ISOCPEUR" w:cs="Arial"/>
          <w:lang w:val="cs-CZ"/>
        </w:rPr>
        <w:t>ČKAIT: 0102455</w:t>
      </w:r>
    </w:p>
    <w:p w14:paraId="6D3B0A6B" w14:textId="77777777" w:rsidR="0035016C" w:rsidRDefault="0035016C" w:rsidP="0035016C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</w:p>
    <w:p w14:paraId="0D0B9C64" w14:textId="77777777" w:rsidR="006379AE" w:rsidRPr="006379AE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u w:val="single"/>
          <w:lang w:val="cs-CZ"/>
        </w:rPr>
      </w:pPr>
      <w:r w:rsidRPr="006379AE">
        <w:rPr>
          <w:rFonts w:ascii="ISOCPEUR" w:hAnsi="ISOCPEUR" w:cs="Arial"/>
          <w:u w:val="single"/>
          <w:lang w:val="cs-CZ"/>
        </w:rPr>
        <w:t>Projektant elektro části</w:t>
      </w:r>
    </w:p>
    <w:p w14:paraId="117B6300" w14:textId="77777777" w:rsidR="006379AE" w:rsidRPr="006379AE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6379AE">
        <w:rPr>
          <w:rFonts w:ascii="ISOCPEUR" w:hAnsi="ISOCPEUR" w:cs="Arial"/>
          <w:lang w:val="cs-CZ"/>
        </w:rPr>
        <w:t>Vojtěch Vacek</w:t>
      </w:r>
    </w:p>
    <w:p w14:paraId="4591B318" w14:textId="77777777" w:rsidR="006379AE" w:rsidRPr="006379AE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6379AE">
        <w:rPr>
          <w:rFonts w:ascii="ISOCPEUR" w:hAnsi="ISOCPEUR" w:cs="Arial"/>
          <w:lang w:val="cs-CZ"/>
        </w:rPr>
        <w:t>Ješetice 26, 257 89</w:t>
      </w:r>
    </w:p>
    <w:p w14:paraId="01906D20" w14:textId="77777777" w:rsidR="006379AE" w:rsidRPr="006379AE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6379AE">
        <w:rPr>
          <w:rFonts w:ascii="ISOCPEUR" w:hAnsi="ISOCPEUR" w:cs="Arial"/>
          <w:lang w:val="cs-CZ"/>
        </w:rPr>
        <w:t>IČO: 059 92 061</w:t>
      </w:r>
    </w:p>
    <w:p w14:paraId="1CB70A17" w14:textId="77777777" w:rsidR="006379AE" w:rsidRPr="006379AE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6379AE">
        <w:rPr>
          <w:rFonts w:ascii="ISOCPEUR" w:hAnsi="ISOCPEUR" w:cs="Arial"/>
          <w:lang w:val="cs-CZ"/>
        </w:rPr>
        <w:t>tel. +420 721 681 198</w:t>
      </w:r>
    </w:p>
    <w:p w14:paraId="350AE74E" w14:textId="77777777" w:rsidR="006379AE" w:rsidRPr="00476518" w:rsidRDefault="006379AE" w:rsidP="006379AE">
      <w:pPr>
        <w:pStyle w:val="Standard"/>
        <w:tabs>
          <w:tab w:val="left" w:pos="390"/>
        </w:tabs>
        <w:jc w:val="both"/>
        <w:rPr>
          <w:rFonts w:ascii="ISOCPEUR" w:hAnsi="ISOCPEUR" w:cs="Arial"/>
          <w:lang w:val="cs-CZ"/>
        </w:rPr>
      </w:pPr>
      <w:r w:rsidRPr="006379AE">
        <w:rPr>
          <w:rFonts w:ascii="ISOCPEUR" w:hAnsi="ISOCPEUR" w:cs="Arial"/>
          <w:lang w:val="cs-CZ"/>
        </w:rPr>
        <w:t>Email: vojta.vacek03@seznam.cz</w:t>
      </w:r>
    </w:p>
    <w:p w14:paraId="7E585D3B" w14:textId="77777777" w:rsidR="009A010D" w:rsidRPr="00476518" w:rsidRDefault="009A010D" w:rsidP="00A1760D">
      <w:pPr>
        <w:pStyle w:val="Standard"/>
        <w:autoSpaceDE w:val="0"/>
        <w:jc w:val="both"/>
        <w:rPr>
          <w:rFonts w:ascii="ISOCPEUR" w:hAnsi="ISOCPEUR" w:cs="Arial"/>
          <w:lang w:val="cs-CZ"/>
        </w:rPr>
      </w:pPr>
    </w:p>
    <w:p w14:paraId="1EFDAA57" w14:textId="77777777" w:rsidR="002976C7" w:rsidRPr="00476518" w:rsidRDefault="002976C7" w:rsidP="00A1760D">
      <w:pPr>
        <w:pStyle w:val="Standard"/>
        <w:tabs>
          <w:tab w:val="left" w:pos="390"/>
        </w:tabs>
        <w:spacing w:after="120"/>
        <w:jc w:val="both"/>
        <w:rPr>
          <w:rFonts w:ascii="ISOCPEUR" w:hAnsi="ISOCPEUR" w:cs="Arial"/>
          <w:bCs/>
          <w:u w:val="single"/>
          <w:lang w:val="cs-CZ"/>
        </w:rPr>
      </w:pPr>
      <w:r w:rsidRPr="00476518">
        <w:rPr>
          <w:rFonts w:ascii="ISOCPEUR" w:hAnsi="ISOCPEUR" w:cs="Arial"/>
          <w:bCs/>
          <w:u w:val="single"/>
          <w:lang w:val="cs-CZ"/>
        </w:rPr>
        <w:t>Hlavní projektant</w:t>
      </w:r>
    </w:p>
    <w:p w14:paraId="047C9E41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Ing. Arch. Martin Jirovský, Ph.D., MBA</w:t>
      </w:r>
    </w:p>
    <w:p w14:paraId="3BCFE480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Převrátilská 330</w:t>
      </w:r>
    </w:p>
    <w:p w14:paraId="317DE7E1" w14:textId="77777777" w:rsidR="002976C7" w:rsidRPr="00476518" w:rsidRDefault="002976C7" w:rsidP="00A1760D">
      <w:pPr>
        <w:pStyle w:val="Standard"/>
        <w:tabs>
          <w:tab w:val="left" w:pos="390"/>
        </w:tabs>
        <w:jc w:val="both"/>
        <w:rPr>
          <w:rFonts w:ascii="ISOCPEUR" w:hAnsi="ISOCPEUR" w:cs="Helvetica"/>
          <w:lang w:val="cs-CZ"/>
        </w:rPr>
      </w:pPr>
      <w:r w:rsidRPr="00476518">
        <w:rPr>
          <w:rFonts w:ascii="ISOCPEUR" w:hAnsi="ISOCPEUR" w:cs="Helvetica"/>
          <w:lang w:val="cs-CZ"/>
        </w:rPr>
        <w:t>390 01 Tábor</w:t>
      </w:r>
    </w:p>
    <w:p w14:paraId="4635735C" w14:textId="77777777" w:rsidR="00251023" w:rsidRPr="00476518" w:rsidRDefault="002976C7" w:rsidP="00A1760D">
      <w:pPr>
        <w:spacing w:after="0"/>
        <w:jc w:val="both"/>
        <w:rPr>
          <w:rFonts w:ascii="ISOCPEUR" w:hAnsi="ISOCPEUR" w:cs="Arial"/>
        </w:rPr>
      </w:pPr>
      <w:r w:rsidRPr="00476518">
        <w:rPr>
          <w:rFonts w:ascii="ISOCPEUR" w:hAnsi="ISOCPEUR" w:cs="Arial"/>
        </w:rPr>
        <w:t>ČKA 03 311</w:t>
      </w:r>
    </w:p>
    <w:p w14:paraId="0B977B59" w14:textId="77777777" w:rsidR="002976C7" w:rsidRPr="00476518" w:rsidRDefault="002976C7" w:rsidP="00A1760D">
      <w:pPr>
        <w:spacing w:after="0"/>
        <w:jc w:val="both"/>
        <w:rPr>
          <w:rFonts w:ascii="ISOCPEUR" w:hAnsi="ISOCPEUR" w:cs="Arial"/>
        </w:rPr>
      </w:pPr>
    </w:p>
    <w:p w14:paraId="4D63C086" w14:textId="77777777" w:rsidR="00251023" w:rsidRPr="00476518" w:rsidRDefault="00251023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476518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Členění stavby na objekty a technická a technologická zařízení</w:t>
      </w:r>
    </w:p>
    <w:p w14:paraId="06DDC18E" w14:textId="77777777" w:rsidR="00251023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SO 100 Objekty pozemních komunikací</w:t>
      </w:r>
    </w:p>
    <w:p w14:paraId="04571525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101</w:t>
      </w:r>
      <w:r w:rsidRPr="00476518">
        <w:rPr>
          <w:rFonts w:ascii="ISOCPEUR" w:hAnsi="ISOCPEUR" w:cs="Arial"/>
          <w:sz w:val="24"/>
        </w:rPr>
        <w:tab/>
        <w:t xml:space="preserve">Místní </w:t>
      </w:r>
      <w:proofErr w:type="gramStart"/>
      <w:r w:rsidRPr="00476518">
        <w:rPr>
          <w:rFonts w:ascii="ISOCPEUR" w:hAnsi="ISOCPEUR" w:cs="Arial"/>
          <w:sz w:val="24"/>
        </w:rPr>
        <w:t>komunikace</w:t>
      </w:r>
      <w:r w:rsidRPr="00476518">
        <w:rPr>
          <w:rFonts w:ascii="ISOCPEUR" w:hAnsi="ISOCPEUR" w:cs="Arial"/>
          <w:sz w:val="24"/>
        </w:rPr>
        <w:tab/>
        <w:t>- větev</w:t>
      </w:r>
      <w:proofErr w:type="gramEnd"/>
      <w:r w:rsidRPr="00476518">
        <w:rPr>
          <w:rFonts w:ascii="ISOCPEUR" w:hAnsi="ISOCPEUR" w:cs="Arial"/>
          <w:sz w:val="24"/>
        </w:rPr>
        <w:t xml:space="preserve"> A.1</w:t>
      </w:r>
    </w:p>
    <w:p w14:paraId="1BD2D488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  <w:t>- větev A.2</w:t>
      </w:r>
    </w:p>
    <w:p w14:paraId="02301FB4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  <w:t>- větev A.3</w:t>
      </w:r>
    </w:p>
    <w:p w14:paraId="0B3CFC02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  <w:t>- větev B</w:t>
      </w:r>
    </w:p>
    <w:p w14:paraId="3D9C945F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102</w:t>
      </w:r>
      <w:r w:rsidRPr="00476518">
        <w:rPr>
          <w:rFonts w:ascii="ISOCPEUR" w:hAnsi="ISOCPEUR" w:cs="Arial"/>
          <w:sz w:val="24"/>
        </w:rPr>
        <w:tab/>
        <w:t>Chodník</w:t>
      </w:r>
      <w:r w:rsidRPr="00476518">
        <w:rPr>
          <w:rFonts w:ascii="ISOCPEUR" w:hAnsi="ISOCPEUR" w:cs="Arial"/>
          <w:sz w:val="24"/>
        </w:rPr>
        <w:tab/>
      </w:r>
      <w:r w:rsidRPr="00476518">
        <w:rPr>
          <w:rFonts w:ascii="ISOCPEUR" w:hAnsi="ISOCPEUR" w:cs="Arial"/>
          <w:sz w:val="24"/>
        </w:rPr>
        <w:tab/>
        <w:t>- větev A – D</w:t>
      </w:r>
    </w:p>
    <w:p w14:paraId="3AF4E176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103 Parkovací stání</w:t>
      </w:r>
      <w:r w:rsidRPr="00476518">
        <w:rPr>
          <w:rFonts w:ascii="ISOCPEUR" w:hAnsi="ISOCPEUR" w:cs="Arial"/>
          <w:sz w:val="24"/>
        </w:rPr>
        <w:tab/>
        <w:t>- A – C</w:t>
      </w:r>
    </w:p>
    <w:p w14:paraId="5F7A3811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104</w:t>
      </w:r>
      <w:r w:rsidRPr="00476518">
        <w:rPr>
          <w:rFonts w:ascii="ISOCPEUR" w:hAnsi="ISOCPEUR" w:cs="Arial"/>
          <w:sz w:val="24"/>
        </w:rPr>
        <w:tab/>
        <w:t>Sjezdy</w:t>
      </w:r>
    </w:p>
    <w:p w14:paraId="6EC5D9F6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105 Plocha na tříděný odpad</w:t>
      </w:r>
    </w:p>
    <w:p w14:paraId="3747A0E3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106</w:t>
      </w:r>
      <w:r w:rsidRPr="00476518">
        <w:rPr>
          <w:rFonts w:ascii="ISOCPEUR" w:hAnsi="ISOCPEUR" w:cs="Arial"/>
          <w:sz w:val="24"/>
        </w:rPr>
        <w:tab/>
        <w:t>Ovál dětského hřiště</w:t>
      </w:r>
    </w:p>
    <w:p w14:paraId="51F3FB4E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107 Dětské hřiště</w:t>
      </w:r>
    </w:p>
    <w:p w14:paraId="17FCCD2F" w14:textId="77777777" w:rsidR="009A010D" w:rsidRPr="00476518" w:rsidRDefault="009A010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SO 300 Vodohospodářské objekty</w:t>
      </w:r>
    </w:p>
    <w:p w14:paraId="5858427D" w14:textId="77777777" w:rsidR="0035016C" w:rsidRPr="0035016C" w:rsidRDefault="0035016C" w:rsidP="0035016C">
      <w:pPr>
        <w:spacing w:after="0"/>
        <w:ind w:firstLine="708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>SO 301</w:t>
      </w:r>
      <w:r w:rsidRPr="0035016C">
        <w:rPr>
          <w:rFonts w:ascii="ISOCPEUR" w:hAnsi="ISOCPEUR" w:cs="Arial"/>
          <w:sz w:val="24"/>
        </w:rPr>
        <w:tab/>
        <w:t>Dešťová kanalizace</w:t>
      </w:r>
      <w:r w:rsidRPr="0035016C">
        <w:rPr>
          <w:rFonts w:ascii="ISOCPEUR" w:hAnsi="ISOCPEUR" w:cs="Arial"/>
          <w:sz w:val="24"/>
        </w:rPr>
        <w:tab/>
      </w:r>
    </w:p>
    <w:p w14:paraId="4CFB9B03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302</w:t>
      </w:r>
      <w:r w:rsidRPr="0035016C">
        <w:rPr>
          <w:rFonts w:ascii="ISOCPEUR" w:hAnsi="ISOCPEUR" w:cs="Arial"/>
          <w:sz w:val="24"/>
        </w:rPr>
        <w:tab/>
        <w:t>Kanalizační přípojky dešťové kanalizace</w:t>
      </w:r>
    </w:p>
    <w:p w14:paraId="6B76A79E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303</w:t>
      </w:r>
      <w:r w:rsidRPr="0035016C">
        <w:rPr>
          <w:rFonts w:ascii="ISOCPEUR" w:hAnsi="ISOCPEUR" w:cs="Arial"/>
          <w:sz w:val="24"/>
        </w:rPr>
        <w:tab/>
        <w:t>Retenční nádrž</w:t>
      </w:r>
    </w:p>
    <w:p w14:paraId="420936F5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304</w:t>
      </w:r>
      <w:r w:rsidRPr="0035016C">
        <w:rPr>
          <w:rFonts w:ascii="ISOCPEUR" w:hAnsi="ISOCPEUR" w:cs="Arial"/>
          <w:sz w:val="24"/>
        </w:rPr>
        <w:tab/>
        <w:t>Vodovodní řad</w:t>
      </w:r>
    </w:p>
    <w:p w14:paraId="768E37D5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305</w:t>
      </w:r>
      <w:r w:rsidRPr="0035016C">
        <w:rPr>
          <w:rFonts w:ascii="ISOCPEUR" w:hAnsi="ISOCPEUR" w:cs="Arial"/>
          <w:sz w:val="24"/>
        </w:rPr>
        <w:tab/>
        <w:t>Vodovodní přípojky</w:t>
      </w:r>
      <w:r w:rsidRPr="0035016C">
        <w:rPr>
          <w:rFonts w:ascii="ISOCPEUR" w:hAnsi="ISOCPEUR" w:cs="Arial"/>
          <w:sz w:val="24"/>
        </w:rPr>
        <w:tab/>
      </w:r>
    </w:p>
    <w:p w14:paraId="4900D69F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306</w:t>
      </w:r>
      <w:r w:rsidRPr="0035016C">
        <w:rPr>
          <w:rFonts w:ascii="ISOCPEUR" w:hAnsi="ISOCPEUR" w:cs="Arial"/>
          <w:sz w:val="24"/>
        </w:rPr>
        <w:tab/>
        <w:t xml:space="preserve">Přeložka přiváděcího vodovodního řadu </w:t>
      </w:r>
    </w:p>
    <w:p w14:paraId="40366F7F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307</w:t>
      </w:r>
      <w:r w:rsidRPr="0035016C">
        <w:rPr>
          <w:rFonts w:ascii="ISOCPEUR" w:hAnsi="ISOCPEUR" w:cs="Arial"/>
          <w:sz w:val="24"/>
        </w:rPr>
        <w:tab/>
        <w:t>Přeložka vodovodu - užitková voda</w:t>
      </w:r>
    </w:p>
    <w:p w14:paraId="03603DE5" w14:textId="77777777" w:rsidR="0035016C" w:rsidRP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308</w:t>
      </w:r>
      <w:r w:rsidRPr="0035016C">
        <w:rPr>
          <w:rFonts w:ascii="ISOCPEUR" w:hAnsi="ISOCPEUR" w:cs="Arial"/>
          <w:sz w:val="24"/>
        </w:rPr>
        <w:tab/>
        <w:t>Splašková kanalizace</w:t>
      </w:r>
    </w:p>
    <w:p w14:paraId="1E333D1B" w14:textId="77777777" w:rsidR="0035016C" w:rsidRDefault="0035016C" w:rsidP="0035016C">
      <w:pPr>
        <w:spacing w:after="0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ab/>
        <w:t>SO 309</w:t>
      </w:r>
      <w:r w:rsidRPr="0035016C">
        <w:rPr>
          <w:rFonts w:ascii="ISOCPEUR" w:hAnsi="ISOCPEUR" w:cs="Arial"/>
          <w:sz w:val="24"/>
        </w:rPr>
        <w:tab/>
        <w:t>Kanalizační přípojky splaškové kanalizace</w:t>
      </w:r>
    </w:p>
    <w:p w14:paraId="2EBBF027" w14:textId="77777777" w:rsidR="00EF744D" w:rsidRPr="00476518" w:rsidRDefault="00EF744D" w:rsidP="0035016C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SO 400 Elektro a sdělovací objekty</w:t>
      </w:r>
    </w:p>
    <w:p w14:paraId="7AF8DC9C" w14:textId="77777777" w:rsidR="006379AE" w:rsidRPr="006379AE" w:rsidRDefault="006379AE" w:rsidP="006379AE">
      <w:pPr>
        <w:spacing w:after="0"/>
        <w:jc w:val="both"/>
        <w:rPr>
          <w:rFonts w:ascii="ISOCPEUR" w:hAnsi="ISOCPEUR" w:cs="Arial"/>
          <w:sz w:val="24"/>
        </w:rPr>
      </w:pPr>
      <w:r w:rsidRPr="006379AE">
        <w:rPr>
          <w:rFonts w:ascii="ISOCPEUR" w:hAnsi="ISOCPEUR" w:cs="Arial"/>
          <w:sz w:val="24"/>
        </w:rPr>
        <w:tab/>
        <w:t>SO 401 Veřejné osvětlení</w:t>
      </w:r>
    </w:p>
    <w:p w14:paraId="383441B6" w14:textId="77777777" w:rsidR="006379AE" w:rsidRPr="006379AE" w:rsidRDefault="006379AE" w:rsidP="006379AE">
      <w:pPr>
        <w:spacing w:after="0"/>
        <w:jc w:val="both"/>
        <w:rPr>
          <w:rFonts w:ascii="ISOCPEUR" w:hAnsi="ISOCPEUR" w:cs="Arial"/>
          <w:sz w:val="24"/>
        </w:rPr>
      </w:pPr>
      <w:r w:rsidRPr="006379AE">
        <w:rPr>
          <w:rFonts w:ascii="ISOCPEUR" w:hAnsi="ISOCPEUR" w:cs="Arial"/>
          <w:sz w:val="24"/>
        </w:rPr>
        <w:tab/>
        <w:t>SO 402 Příprava chrániček pro metropolitní síť</w:t>
      </w:r>
    </w:p>
    <w:p w14:paraId="47C9B277" w14:textId="77777777" w:rsidR="006379AE" w:rsidRPr="006379AE" w:rsidRDefault="006379AE" w:rsidP="006379AE">
      <w:pPr>
        <w:spacing w:after="0"/>
        <w:jc w:val="both"/>
        <w:rPr>
          <w:rFonts w:ascii="ISOCPEUR" w:hAnsi="ISOCPEUR" w:cs="Arial"/>
          <w:sz w:val="24"/>
        </w:rPr>
      </w:pPr>
      <w:r w:rsidRPr="006379AE">
        <w:rPr>
          <w:rFonts w:ascii="ISOCPEUR" w:hAnsi="ISOCPEUR" w:cs="Arial"/>
          <w:sz w:val="24"/>
        </w:rPr>
        <w:tab/>
        <w:t>SO 403 Kabelové vedení NN</w:t>
      </w:r>
      <w:r w:rsidR="00661CEC">
        <w:rPr>
          <w:rFonts w:ascii="ISOCPEUR" w:hAnsi="ISOCPEUR" w:cs="Arial"/>
          <w:sz w:val="24"/>
        </w:rPr>
        <w:t xml:space="preserve"> – NENÍ SOUČÁSTÍ POVOLENÍ</w:t>
      </w:r>
    </w:p>
    <w:p w14:paraId="1FD066C9" w14:textId="77777777" w:rsidR="006379AE" w:rsidRDefault="006379AE" w:rsidP="006379AE">
      <w:pPr>
        <w:spacing w:after="0"/>
        <w:jc w:val="both"/>
        <w:rPr>
          <w:rFonts w:ascii="ISOCPEUR" w:hAnsi="ISOCPEUR" w:cs="Arial"/>
          <w:sz w:val="24"/>
        </w:rPr>
      </w:pPr>
      <w:r w:rsidRPr="006379AE">
        <w:rPr>
          <w:rFonts w:ascii="ISOCPEUR" w:hAnsi="ISOCPEUR" w:cs="Arial"/>
          <w:sz w:val="24"/>
        </w:rPr>
        <w:tab/>
        <w:t>SO 404 Přeložka vedení VN</w:t>
      </w:r>
      <w:r w:rsidR="00661CEC">
        <w:rPr>
          <w:rFonts w:ascii="ISOCPEUR" w:hAnsi="ISOCPEUR" w:cs="Arial"/>
          <w:sz w:val="24"/>
        </w:rPr>
        <w:t xml:space="preserve"> – NENÍ SOUČÁSTÍ POVOLENÍ</w:t>
      </w:r>
    </w:p>
    <w:p w14:paraId="1903E18C" w14:textId="77777777" w:rsidR="009A010D" w:rsidRPr="00476518" w:rsidRDefault="00EF744D" w:rsidP="006379AE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lastRenderedPageBreak/>
        <w:t>SO 500 Objekty trubních vedení</w:t>
      </w:r>
    </w:p>
    <w:p w14:paraId="44F077FF" w14:textId="77777777" w:rsidR="0035016C" w:rsidRPr="0035016C" w:rsidRDefault="00EF744D" w:rsidP="0035016C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</w:r>
      <w:r w:rsidR="0035016C" w:rsidRPr="0035016C">
        <w:rPr>
          <w:rFonts w:ascii="ISOCPEUR" w:hAnsi="ISOCPEUR" w:cs="Arial"/>
          <w:sz w:val="24"/>
        </w:rPr>
        <w:t>SO 501 Plynovodní řad STL</w:t>
      </w:r>
    </w:p>
    <w:p w14:paraId="58385E0F" w14:textId="77777777" w:rsidR="00EF744D" w:rsidRPr="00476518" w:rsidRDefault="0035016C" w:rsidP="0035016C">
      <w:pPr>
        <w:spacing w:after="0"/>
        <w:ind w:firstLine="708"/>
        <w:jc w:val="both"/>
        <w:rPr>
          <w:rFonts w:ascii="ISOCPEUR" w:hAnsi="ISOCPEUR" w:cs="Arial"/>
          <w:sz w:val="24"/>
        </w:rPr>
      </w:pPr>
      <w:r w:rsidRPr="0035016C">
        <w:rPr>
          <w:rFonts w:ascii="ISOCPEUR" w:hAnsi="ISOCPEUR" w:cs="Arial"/>
          <w:sz w:val="24"/>
        </w:rPr>
        <w:t>SO 502 Plynovodní přípojky</w:t>
      </w:r>
    </w:p>
    <w:p w14:paraId="057D38EC" w14:textId="77777777" w:rsidR="00EF744D" w:rsidRPr="00476518" w:rsidRDefault="00EF744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SO 800 Objekty úprav území</w:t>
      </w:r>
    </w:p>
    <w:p w14:paraId="2FFD768C" w14:textId="77777777" w:rsidR="00EF744D" w:rsidRPr="00476518" w:rsidRDefault="00EF744D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ab/>
        <w:t>SO 801</w:t>
      </w:r>
      <w:r w:rsidR="0035016C">
        <w:rPr>
          <w:rFonts w:ascii="ISOCPEUR" w:hAnsi="ISOCPEUR" w:cs="Arial"/>
          <w:sz w:val="24"/>
        </w:rPr>
        <w:t xml:space="preserve"> Sadové úpravy</w:t>
      </w:r>
    </w:p>
    <w:p w14:paraId="29B9B745" w14:textId="77777777" w:rsidR="00EF744D" w:rsidRPr="00476518" w:rsidRDefault="00EF744D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54B8A6CF" w14:textId="77777777" w:rsidR="003B3CF7" w:rsidRPr="00476518" w:rsidRDefault="0061413A" w:rsidP="0061413A">
      <w:pPr>
        <w:shd w:val="clear" w:color="auto" w:fill="FFFFFF"/>
        <w:spacing w:after="0" w:line="36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Použité současně platné podklady a literatura</w:t>
      </w:r>
    </w:p>
    <w:p w14:paraId="4AE43DBF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ČSN 73 0802 - Požární bezpečnost staveb – Nevýrobní objekty</w:t>
      </w:r>
    </w:p>
    <w:p w14:paraId="3121AD77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ČSN 73 0804 - Požární bezpečnost staveb – Výrobní objekty</w:t>
      </w:r>
    </w:p>
    <w:p w14:paraId="74088957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ČSN 73 0810 - Požární bezpečnost staveb – Společná ustanovení</w:t>
      </w:r>
    </w:p>
    <w:p w14:paraId="0689CA04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ČSN 73 0833 - Požární bezpečnost staveb – Budovy pro bydlení a ubytování</w:t>
      </w:r>
    </w:p>
    <w:p w14:paraId="6F17B538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ČSN 73 0873 - Požární bezpečnost staveb – Zásobování požární vodou</w:t>
      </w:r>
    </w:p>
    <w:p w14:paraId="7B902744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Zákon č. 133/1985 Sb. o požární ochraně ve znění pozdějších předpisů</w:t>
      </w:r>
    </w:p>
    <w:p w14:paraId="643F5AB4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Zákon č. 183/2006 Sb. o územním plánování a stavebním řádu ve znění pozdějších předpisů</w:t>
      </w:r>
    </w:p>
    <w:p w14:paraId="6D87A718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Zákon č. 13/1197 Sb. o pozemních komunikacích</w:t>
      </w:r>
    </w:p>
    <w:p w14:paraId="08223FA7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Vyhláška MV č. 23/2008 Sb., o technických podmínkách požární ochrany staveb ve znění pozdějších předpisů</w:t>
      </w:r>
    </w:p>
    <w:p w14:paraId="24F0ADEE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Vyhláška MV č. 246/2001 Sb., o stanovení podmínek požární bezpečnosti a výkonu státního požárního dozoru</w:t>
      </w:r>
    </w:p>
    <w:p w14:paraId="404D4925" w14:textId="77777777" w:rsidR="0061413A" w:rsidRDefault="0061413A" w:rsidP="0061413A">
      <w:pPr>
        <w:pStyle w:val="Normlnweb"/>
        <w:numPr>
          <w:ilvl w:val="0"/>
          <w:numId w:val="2"/>
        </w:numPr>
        <w:tabs>
          <w:tab w:val="left" w:pos="709"/>
        </w:tabs>
        <w:suppressAutoHyphens/>
        <w:spacing w:before="0" w:beforeAutospacing="0" w:after="0" w:afterAutospacing="0" w:line="276" w:lineRule="auto"/>
        <w:rPr>
          <w:rFonts w:ascii="ISOCPEUR" w:hAnsi="ISOCPEUR" w:cs="Arial"/>
          <w:sz w:val="22"/>
          <w:szCs w:val="22"/>
        </w:rPr>
      </w:pPr>
      <w:r>
        <w:rPr>
          <w:rFonts w:ascii="ISOCPEUR" w:hAnsi="ISOCPEUR" w:cs="Arial"/>
          <w:sz w:val="22"/>
          <w:szCs w:val="22"/>
        </w:rPr>
        <w:t xml:space="preserve"> Vyhláška MD č.104/1997 Sb., kterou se provádí zákon o pozemních komunikacích</w:t>
      </w:r>
    </w:p>
    <w:p w14:paraId="6FFBE76E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color w:val="000000"/>
          <w:sz w:val="22"/>
          <w:szCs w:val="22"/>
        </w:rPr>
      </w:pPr>
      <w:r>
        <w:rPr>
          <w:rFonts w:ascii="ISOCPEUR" w:hAnsi="ISOCPEUR"/>
          <w:sz w:val="22"/>
          <w:szCs w:val="22"/>
        </w:rPr>
        <w:t>Vyhláška MD č. 146/2008 Sb.,</w:t>
      </w:r>
      <w:r>
        <w:rPr>
          <w:rFonts w:ascii="ISOCPEUR" w:hAnsi="ISOCPEUR"/>
          <w:color w:val="000000"/>
          <w:sz w:val="22"/>
          <w:szCs w:val="22"/>
        </w:rPr>
        <w:t xml:space="preserve"> o rozsahu a obsahu projektové dokumentace dopravních staveb</w:t>
      </w:r>
    </w:p>
    <w:p w14:paraId="2DEA62BE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Vyhláška 341/2002 Sb. O schvalování technické způsobilosti a technických podmínkách provozu silničních vozidel na pozemních komunikacích</w:t>
      </w:r>
    </w:p>
    <w:p w14:paraId="13DAEF90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>TP 170 – Navrhování vozovek pozemních komunikací</w:t>
      </w:r>
    </w:p>
    <w:p w14:paraId="5125274D" w14:textId="77777777" w:rsidR="0061413A" w:rsidRDefault="0061413A" w:rsidP="0061413A">
      <w:pPr>
        <w:pStyle w:val="Zkladntext"/>
        <w:numPr>
          <w:ilvl w:val="0"/>
          <w:numId w:val="2"/>
        </w:numPr>
        <w:tabs>
          <w:tab w:val="clear" w:pos="6804"/>
          <w:tab w:val="left" w:pos="426"/>
          <w:tab w:val="left" w:pos="709"/>
        </w:tabs>
        <w:spacing w:line="276" w:lineRule="auto"/>
        <w:rPr>
          <w:rFonts w:ascii="ISOCPEUR" w:hAnsi="ISOCPEUR"/>
          <w:sz w:val="22"/>
          <w:szCs w:val="22"/>
        </w:rPr>
      </w:pPr>
      <w:r>
        <w:rPr>
          <w:rFonts w:ascii="ISOCPEUR" w:hAnsi="ISOCPEUR"/>
          <w:sz w:val="22"/>
          <w:szCs w:val="22"/>
        </w:rPr>
        <w:t xml:space="preserve">Projektová dokumentace  </w:t>
      </w:r>
    </w:p>
    <w:p w14:paraId="19619376" w14:textId="77777777" w:rsidR="0035016C" w:rsidRDefault="0061413A" w:rsidP="0061413A">
      <w:pPr>
        <w:pStyle w:val="Odstavecseseznamem"/>
        <w:numPr>
          <w:ilvl w:val="0"/>
          <w:numId w:val="2"/>
        </w:numPr>
        <w:jc w:val="both"/>
        <w:rPr>
          <w:rFonts w:ascii="ISOCPEUR" w:hAnsi="ISOCPEUR" w:cs="Arial"/>
          <w:sz w:val="24"/>
        </w:rPr>
      </w:pPr>
      <w:r>
        <w:rPr>
          <w:rFonts w:ascii="ISOCPEUR" w:hAnsi="ISOCPEUR"/>
        </w:rPr>
        <w:t>Snímek z pozemkové mapy</w:t>
      </w:r>
    </w:p>
    <w:p w14:paraId="4F62CB37" w14:textId="77777777" w:rsidR="006D4179" w:rsidRPr="00476518" w:rsidRDefault="0061413A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C</w:t>
      </w:r>
      <w:r w:rsidR="006D4179" w:rsidRPr="00476518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elkový popis stavby</w:t>
      </w:r>
    </w:p>
    <w:p w14:paraId="1C1AE369" w14:textId="77777777" w:rsidR="00CF04D7" w:rsidRPr="00476518" w:rsidRDefault="00271DC5" w:rsidP="00A1760D">
      <w:pPr>
        <w:pStyle w:val="Normln1"/>
        <w:jc w:val="both"/>
        <w:rPr>
          <w:rFonts w:ascii="ISOCPEUR" w:hAnsi="ISOCPEUR" w:cs="Arial"/>
          <w:lang w:bidi="hi-IN"/>
        </w:rPr>
      </w:pPr>
      <w:r w:rsidRPr="00476518">
        <w:rPr>
          <w:rFonts w:ascii="ISOCPEUR" w:hAnsi="ISOCPEUR" w:cs="Arial"/>
          <w:lang w:bidi="hi-IN"/>
        </w:rPr>
        <w:t xml:space="preserve">Jedná se o novostavbu </w:t>
      </w:r>
      <w:r w:rsidR="007A3836" w:rsidRPr="00476518">
        <w:rPr>
          <w:rFonts w:ascii="ISOCPEUR" w:hAnsi="ISOCPEUR" w:cs="Arial"/>
          <w:lang w:bidi="hi-IN"/>
        </w:rPr>
        <w:t>dopravní a technické infrastruktury pro nových 37 parcel především určených pro budoucí výstavbu rodinných domů</w:t>
      </w:r>
      <w:r w:rsidRPr="00476518">
        <w:rPr>
          <w:rFonts w:ascii="ISOCPEUR" w:hAnsi="ISOCPEUR" w:cs="Arial"/>
          <w:lang w:bidi="hi-IN"/>
        </w:rPr>
        <w:t>.</w:t>
      </w:r>
    </w:p>
    <w:p w14:paraId="4E92F23C" w14:textId="77777777" w:rsidR="002E416B" w:rsidRPr="00476518" w:rsidRDefault="002E416B" w:rsidP="00A1760D">
      <w:pPr>
        <w:pStyle w:val="Normln1"/>
        <w:jc w:val="both"/>
        <w:rPr>
          <w:rFonts w:ascii="ISOCPEUR" w:hAnsi="ISOCPEUR" w:cs="Arial"/>
          <w:lang w:bidi="hi-IN"/>
        </w:rPr>
      </w:pPr>
      <w:r w:rsidRPr="00476518">
        <w:rPr>
          <w:rFonts w:ascii="ISOCPEUR" w:hAnsi="ISOCPEUR" w:cs="Arial"/>
          <w:lang w:bidi="hi-IN"/>
        </w:rPr>
        <w:t xml:space="preserve">Řešená lokalita je nově navržena jako </w:t>
      </w:r>
      <w:r w:rsidR="007A3836" w:rsidRPr="00476518">
        <w:rPr>
          <w:rFonts w:ascii="ISOCPEUR" w:hAnsi="ISOCPEUR" w:cs="Arial"/>
          <w:lang w:bidi="hi-IN"/>
        </w:rPr>
        <w:t>obytná zóna</w:t>
      </w:r>
      <w:r w:rsidRPr="00476518">
        <w:rPr>
          <w:rFonts w:ascii="ISOCPEUR" w:hAnsi="ISOCPEUR" w:cs="Arial"/>
          <w:lang w:bidi="hi-IN"/>
        </w:rPr>
        <w:t>. Komunikace je navržena</w:t>
      </w:r>
      <w:r w:rsidR="007A3836" w:rsidRPr="00476518">
        <w:rPr>
          <w:rFonts w:ascii="ISOCPEUR" w:hAnsi="ISOCPEUR" w:cs="Arial"/>
          <w:lang w:bidi="hi-IN"/>
        </w:rPr>
        <w:t xml:space="preserve"> z části</w:t>
      </w:r>
      <w:r w:rsidRPr="00476518">
        <w:rPr>
          <w:rFonts w:ascii="ISOCPEUR" w:hAnsi="ISOCPEUR" w:cs="Arial"/>
          <w:lang w:bidi="hi-IN"/>
        </w:rPr>
        <w:t xml:space="preserve"> jako</w:t>
      </w:r>
      <w:r w:rsidR="007A3836" w:rsidRPr="00476518">
        <w:rPr>
          <w:rFonts w:ascii="ISOCPEUR" w:hAnsi="ISOCPEUR" w:cs="Arial"/>
          <w:lang w:bidi="hi-IN"/>
        </w:rPr>
        <w:t xml:space="preserve"> dvoupruhová šířky 6,0m a z části jako</w:t>
      </w:r>
      <w:r w:rsidRPr="00476518">
        <w:rPr>
          <w:rFonts w:ascii="ISOCPEUR" w:hAnsi="ISOCPEUR" w:cs="Arial"/>
          <w:lang w:bidi="hi-IN"/>
        </w:rPr>
        <w:t xml:space="preserve"> jednopruhová obousměrná šířky </w:t>
      </w:r>
      <w:r w:rsidR="007A3836" w:rsidRPr="00476518">
        <w:rPr>
          <w:rFonts w:ascii="ISOCPEUR" w:hAnsi="ISOCPEUR" w:cs="Arial"/>
          <w:lang w:bidi="hi-IN"/>
        </w:rPr>
        <w:t>4,50. V jedné části pak jako jednopruhová jednosměrná šířky 3,5m. Na třech místech je navrženo parkovací stání</w:t>
      </w:r>
      <w:r w:rsidRPr="00476518">
        <w:rPr>
          <w:rFonts w:ascii="ISOCPEUR" w:hAnsi="ISOCPEUR" w:cs="Arial"/>
          <w:lang w:bidi="hi-IN"/>
        </w:rPr>
        <w:t>.</w:t>
      </w:r>
      <w:r w:rsidR="007A3836" w:rsidRPr="00476518">
        <w:rPr>
          <w:rFonts w:ascii="ISOCPEUR" w:hAnsi="ISOCPEUR" w:cs="Arial"/>
          <w:lang w:bidi="hi-IN"/>
        </w:rPr>
        <w:t xml:space="preserve"> Dále se zde nachází sjezdy k přilehlým stavebním </w:t>
      </w:r>
      <w:r w:rsidR="000040A3" w:rsidRPr="00476518">
        <w:rPr>
          <w:rFonts w:ascii="ISOCPEUR" w:hAnsi="ISOCPEUR" w:cs="Arial"/>
          <w:lang w:bidi="hi-IN"/>
        </w:rPr>
        <w:t>parcelám</w:t>
      </w:r>
      <w:r w:rsidR="007A3836" w:rsidRPr="00476518">
        <w:rPr>
          <w:rFonts w:ascii="ISOCPEUR" w:hAnsi="ISOCPEUR" w:cs="Arial"/>
          <w:lang w:bidi="hi-IN"/>
        </w:rPr>
        <w:t xml:space="preserve"> a chodníky pro pěší.</w:t>
      </w:r>
      <w:r w:rsidR="00A05A22" w:rsidRPr="00476518">
        <w:rPr>
          <w:rFonts w:ascii="ISOCPEUR" w:hAnsi="ISOCPEUR" w:cs="Arial"/>
          <w:lang w:bidi="hi-IN"/>
        </w:rPr>
        <w:t xml:space="preserve"> Navržené zelené pásy budou využity pro výsadbu zeleně tak, aby nezasahovala do rozhledů.</w:t>
      </w:r>
    </w:p>
    <w:p w14:paraId="7663BF63" w14:textId="77777777" w:rsidR="0061413A" w:rsidRDefault="0061413A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6BB21FC4" w14:textId="77777777" w:rsidR="00E21794" w:rsidRPr="00476518" w:rsidRDefault="00E21794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 xml:space="preserve">Komunikace </w:t>
      </w:r>
      <w:r w:rsidR="007A3836" w:rsidRPr="00476518">
        <w:rPr>
          <w:rFonts w:ascii="ISOCPEUR" w:hAnsi="ISOCPEUR" w:cs="Arial"/>
          <w:sz w:val="24"/>
        </w:rPr>
        <w:t xml:space="preserve">pro smíšený provoz </w:t>
      </w:r>
      <w:r w:rsidRPr="00476518">
        <w:rPr>
          <w:rFonts w:ascii="ISOCPEUR" w:hAnsi="ISOCPEUR" w:cs="Arial"/>
          <w:sz w:val="24"/>
        </w:rPr>
        <w:t>bude zařazena jako MK</w:t>
      </w:r>
      <w:r w:rsidR="00CF04D7" w:rsidRPr="00476518">
        <w:rPr>
          <w:rFonts w:ascii="ISOCPEUR" w:hAnsi="ISOCPEUR" w:cs="Arial"/>
          <w:sz w:val="24"/>
        </w:rPr>
        <w:t xml:space="preserve"> </w:t>
      </w:r>
      <w:r w:rsidR="007A3836"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IV. třídy, funkční podskupina D1</w:t>
      </w:r>
    </w:p>
    <w:p w14:paraId="2B798423" w14:textId="77777777" w:rsidR="00D77064" w:rsidRPr="00476518" w:rsidRDefault="00E21794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Chodníky budou zařazeny jako MK IV. </w:t>
      </w:r>
      <w:r w:rsidR="007A3836"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t</w:t>
      </w:r>
      <w:r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řídy</w:t>
      </w:r>
      <w:r w:rsidR="00B66394"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, funkční podskupina D2</w:t>
      </w:r>
    </w:p>
    <w:p w14:paraId="6FCEF5C6" w14:textId="77777777" w:rsidR="007A3836" w:rsidRDefault="007A3836" w:rsidP="00A1760D">
      <w:pPr>
        <w:pStyle w:val="Normln1"/>
        <w:jc w:val="both"/>
        <w:rPr>
          <w:rFonts w:ascii="ISOCPEUR" w:hAnsi="ISOCPEUR" w:cs="Arial"/>
          <w:lang w:bidi="hi-IN"/>
        </w:rPr>
      </w:pPr>
    </w:p>
    <w:p w14:paraId="71B79C92" w14:textId="77777777" w:rsidR="0035016C" w:rsidRPr="00476518" w:rsidRDefault="0035016C" w:rsidP="00A1760D">
      <w:pPr>
        <w:pStyle w:val="Normln1"/>
        <w:jc w:val="both"/>
        <w:rPr>
          <w:rFonts w:ascii="ISOCPEUR" w:hAnsi="ISOCPEUR" w:cs="Arial"/>
          <w:lang w:bidi="hi-IN"/>
        </w:rPr>
      </w:pPr>
      <w:r w:rsidRPr="0035016C">
        <w:rPr>
          <w:rFonts w:ascii="ISOCPEUR" w:hAnsi="ISOCPEUR" w:cs="Arial"/>
          <w:lang w:bidi="hi-IN"/>
        </w:rPr>
        <w:t xml:space="preserve">Stavba vodovodního řadu SO 304 včetně přípojek SO 305 bude sloužit k zásobení lokality pitnou vodou. Stavba gravitační splaškové kanalizace SO 307 včetně přípojek SO 309 bude sloužit k odvádění splaškových vod z lokality. Dešťové vody z komunikací jsou řešeny v rámci SO 301 dešťová kanalizace, SO 302 (uliční vpusti včetně přípojek) a SO 303 retenčních nádrží. Odvodnění přilehlých stavebních parcel bude řešeno převážně retencí a volným </w:t>
      </w:r>
      <w:proofErr w:type="spellStart"/>
      <w:r w:rsidRPr="0035016C">
        <w:rPr>
          <w:rFonts w:ascii="ISOCPEUR" w:hAnsi="ISOCPEUR" w:cs="Arial"/>
          <w:lang w:bidi="hi-IN"/>
        </w:rPr>
        <w:lastRenderedPageBreak/>
        <w:t>zásakem</w:t>
      </w:r>
      <w:proofErr w:type="spellEnd"/>
      <w:r w:rsidRPr="0035016C">
        <w:rPr>
          <w:rFonts w:ascii="ISOCPEUR" w:hAnsi="ISOCPEUR" w:cs="Arial"/>
          <w:lang w:bidi="hi-IN"/>
        </w:rPr>
        <w:t>. V zájmovém území se nacházejí inženýrské sítě, které budou přeloženy nebo rušeny. Jedná s e přeložku přiváděcího vodovodního řadu SO 306 a přeložku vodovodního řadu užitkové vody SO 307. Dále budou rušena neprovozovaná potrubí užitkové vody pro zahrádkářskou kolonii.</w:t>
      </w:r>
    </w:p>
    <w:p w14:paraId="2BFE7FC1" w14:textId="77777777" w:rsidR="001B5A28" w:rsidRPr="00476518" w:rsidRDefault="001B5A28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5D77EC8C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101</w:t>
      </w:r>
      <w:r w:rsidRPr="00476518">
        <w:rPr>
          <w:rFonts w:ascii="ISOCPEUR" w:hAnsi="ISOCPEUR" w:cs="Arial"/>
          <w:sz w:val="24"/>
          <w:u w:val="single"/>
        </w:rPr>
        <w:tab/>
        <w:t xml:space="preserve">Místní </w:t>
      </w:r>
      <w:proofErr w:type="gramStart"/>
      <w:r w:rsidRPr="00476518">
        <w:rPr>
          <w:rFonts w:ascii="ISOCPEUR" w:hAnsi="ISOCPEUR" w:cs="Arial"/>
          <w:sz w:val="24"/>
          <w:u w:val="single"/>
        </w:rPr>
        <w:t>komunikace - větev</w:t>
      </w:r>
      <w:proofErr w:type="gramEnd"/>
      <w:r w:rsidRPr="00476518">
        <w:rPr>
          <w:rFonts w:ascii="ISOCPEUR" w:hAnsi="ISOCPEUR" w:cs="Arial"/>
          <w:sz w:val="24"/>
          <w:u w:val="single"/>
        </w:rPr>
        <w:t xml:space="preserve"> A.1-3, B</w:t>
      </w:r>
    </w:p>
    <w:p w14:paraId="5CBAA41A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</w:rPr>
        <w:t>Komunikace bude zařazena jako MK IV. třídy, funkční podskupiny D.1.</w:t>
      </w:r>
    </w:p>
    <w:p w14:paraId="7F367333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 xml:space="preserve">Je navržena s asfaltovým povrchem. </w:t>
      </w:r>
      <w:r w:rsidR="001D29B5"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Komunikace je navržena z části jako dvoupruhová šířky 6,0m a z části jako jednopruhová obousměrná šířky 4,50. V jedné části pak jako jednopruhová jednosměrná šířky 3,5m</w:t>
      </w:r>
      <w:r w:rsidRPr="00476518">
        <w:rPr>
          <w:rFonts w:ascii="ISOCPEUR" w:hAnsi="ISOCPEUR" w:cs="Arial"/>
          <w:sz w:val="24"/>
        </w:rPr>
        <w:t xml:space="preserve">. Komunikace bude mít </w:t>
      </w:r>
      <w:r w:rsidR="001D29B5" w:rsidRPr="00476518">
        <w:rPr>
          <w:rFonts w:ascii="ISOCPEUR" w:hAnsi="ISOCPEUR" w:cs="Arial"/>
          <w:sz w:val="24"/>
        </w:rPr>
        <w:t>jednosměrný</w:t>
      </w:r>
      <w:r w:rsidRPr="00476518">
        <w:rPr>
          <w:rFonts w:ascii="ISOCPEUR" w:hAnsi="ISOCPEUR" w:cs="Arial"/>
          <w:sz w:val="24"/>
        </w:rPr>
        <w:t xml:space="preserve"> příčný sklon 2,</w:t>
      </w:r>
      <w:r w:rsidR="001D29B5" w:rsidRPr="00476518">
        <w:rPr>
          <w:rFonts w:ascii="ISOCPEUR" w:hAnsi="ISOCPEUR" w:cs="Arial"/>
          <w:sz w:val="24"/>
        </w:rPr>
        <w:t>0</w:t>
      </w:r>
      <w:r w:rsidRPr="00476518">
        <w:rPr>
          <w:rFonts w:ascii="ISOCPEUR" w:hAnsi="ISOCPEUR" w:cs="Arial"/>
          <w:sz w:val="24"/>
        </w:rPr>
        <w:t>%. Podélný sklon komunikace bude v rozmezí od -</w:t>
      </w:r>
      <w:r w:rsidR="001D29B5" w:rsidRPr="00476518">
        <w:rPr>
          <w:rFonts w:ascii="ISOCPEUR" w:hAnsi="ISOCPEUR" w:cs="Arial"/>
          <w:sz w:val="24"/>
        </w:rPr>
        <w:t>8</w:t>
      </w:r>
      <w:r w:rsidRPr="00476518">
        <w:rPr>
          <w:rFonts w:ascii="ISOCPEUR" w:hAnsi="ISOCPEUR" w:cs="Arial"/>
          <w:sz w:val="24"/>
        </w:rPr>
        <w:t>,</w:t>
      </w:r>
      <w:r w:rsidR="001D29B5" w:rsidRPr="00476518">
        <w:rPr>
          <w:rFonts w:ascii="ISOCPEUR" w:hAnsi="ISOCPEUR" w:cs="Arial"/>
          <w:sz w:val="24"/>
        </w:rPr>
        <w:t>00</w:t>
      </w:r>
      <w:r w:rsidRPr="00476518">
        <w:rPr>
          <w:rFonts w:ascii="ISOCPEUR" w:hAnsi="ISOCPEUR" w:cs="Arial"/>
          <w:sz w:val="24"/>
        </w:rPr>
        <w:t>% do +</w:t>
      </w:r>
      <w:r w:rsidR="001D29B5" w:rsidRPr="00476518">
        <w:rPr>
          <w:rFonts w:ascii="ISOCPEUR" w:hAnsi="ISOCPEUR" w:cs="Arial"/>
          <w:sz w:val="24"/>
        </w:rPr>
        <w:t>8</w:t>
      </w:r>
      <w:r w:rsidRPr="00476518">
        <w:rPr>
          <w:rFonts w:ascii="ISOCPEUR" w:hAnsi="ISOCPEUR" w:cs="Arial"/>
          <w:sz w:val="24"/>
        </w:rPr>
        <w:t>,</w:t>
      </w:r>
      <w:r w:rsidR="001D29B5" w:rsidRPr="00476518">
        <w:rPr>
          <w:rFonts w:ascii="ISOCPEUR" w:hAnsi="ISOCPEUR" w:cs="Arial"/>
          <w:sz w:val="24"/>
        </w:rPr>
        <w:t>00</w:t>
      </w:r>
      <w:r w:rsidRPr="00476518">
        <w:rPr>
          <w:rFonts w:ascii="ISOCPEUR" w:hAnsi="ISOCPEUR" w:cs="Arial"/>
          <w:sz w:val="24"/>
        </w:rPr>
        <w:t xml:space="preserve">%. </w:t>
      </w:r>
      <w:r w:rsidR="001D29B5" w:rsidRPr="00476518">
        <w:rPr>
          <w:rFonts w:ascii="ISOCPEUR" w:hAnsi="ISOCPEUR" w:cs="Arial"/>
          <w:sz w:val="24"/>
        </w:rPr>
        <w:t xml:space="preserve">U příčných prahů max. -10,00%. V místech napojení na stávající místní komunikaci III. třídy – místa vjezdu do obytné zóny, budou umístěny příčné prahy z betonové dlažby. </w:t>
      </w:r>
    </w:p>
    <w:p w14:paraId="66EE7219" w14:textId="77777777" w:rsidR="001D29B5" w:rsidRPr="00476518" w:rsidRDefault="001D29B5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649C0B9C" w14:textId="77777777" w:rsidR="00DF71D1" w:rsidRPr="00476518" w:rsidRDefault="001D29B5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102</w:t>
      </w:r>
      <w:r w:rsidRPr="00476518">
        <w:rPr>
          <w:rFonts w:ascii="ISOCPEUR" w:hAnsi="ISOCPEUR" w:cs="Arial"/>
          <w:sz w:val="24"/>
          <w:u w:val="single"/>
        </w:rPr>
        <w:tab/>
        <w:t>Chodník - větev A, B</w:t>
      </w:r>
    </w:p>
    <w:p w14:paraId="51765A67" w14:textId="77777777" w:rsidR="001D29B5" w:rsidRPr="00476518" w:rsidRDefault="001D29B5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</w:rPr>
        <w:t>Komunikace bude zařazena jako MK IV. třídy, funkční podskupiny D.2.</w:t>
      </w:r>
    </w:p>
    <w:p w14:paraId="44770F7D" w14:textId="77777777" w:rsidR="001D29B5" w:rsidRPr="00476518" w:rsidRDefault="001D29B5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 xml:space="preserve">Je navržena s mlatovým povrchem. </w:t>
      </w:r>
      <w:r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Komunikace je navržena šířky 3,0m </w:t>
      </w:r>
      <w:r w:rsidRPr="00476518">
        <w:rPr>
          <w:rFonts w:ascii="ISOCPEUR" w:hAnsi="ISOCPEUR" w:cs="Arial"/>
          <w:sz w:val="24"/>
        </w:rPr>
        <w:t xml:space="preserve">Komunikace bude mít jednosměrný příčný sklon 2,0%. Podélný sklon komunikace bude v rozmezí od -6,96% do +8,00%. V místech napojení na stávající místní komunikaci III. třídy </w:t>
      </w:r>
      <w:r w:rsidR="007B441F" w:rsidRPr="00476518">
        <w:rPr>
          <w:rFonts w:ascii="ISOCPEUR" w:hAnsi="ISOCPEUR" w:cs="Arial"/>
          <w:sz w:val="24"/>
        </w:rPr>
        <w:t>bude stávající obrubník odstraněn a osazen nový s převýšením max. 20mm + náběhové klíny a zřízen varovný pás</w:t>
      </w:r>
      <w:r w:rsidRPr="00476518">
        <w:rPr>
          <w:rFonts w:ascii="ISOCPEUR" w:hAnsi="ISOCPEUR" w:cs="Arial"/>
          <w:sz w:val="24"/>
        </w:rPr>
        <w:t>.</w:t>
      </w:r>
    </w:p>
    <w:p w14:paraId="269A01BB" w14:textId="77777777" w:rsidR="001D29B5" w:rsidRPr="00476518" w:rsidRDefault="001D29B5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7D413C2B" w14:textId="77777777" w:rsidR="007B441F" w:rsidRPr="00476518" w:rsidRDefault="007B441F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102</w:t>
      </w:r>
      <w:r w:rsidRPr="00476518">
        <w:rPr>
          <w:rFonts w:ascii="ISOCPEUR" w:hAnsi="ISOCPEUR" w:cs="Arial"/>
          <w:sz w:val="24"/>
          <w:u w:val="single"/>
        </w:rPr>
        <w:tab/>
        <w:t>Chodník - větev C, D</w:t>
      </w:r>
    </w:p>
    <w:p w14:paraId="4AAE4AA3" w14:textId="77777777" w:rsidR="007B441F" w:rsidRPr="00476518" w:rsidRDefault="007B441F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</w:rPr>
        <w:t>Komunikace bude zařazena jako MK IV. třídy, funkční podskupiny D.2.</w:t>
      </w:r>
    </w:p>
    <w:p w14:paraId="1B72235D" w14:textId="77777777" w:rsidR="007B441F" w:rsidRPr="00476518" w:rsidRDefault="007B441F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 xml:space="preserve">Je navržena s povrchem z betonové zámkové dlažby. </w:t>
      </w:r>
      <w:r w:rsidRPr="0047651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Komunikace je navržena šířky 2,0m </w:t>
      </w:r>
      <w:r w:rsidRPr="00476518">
        <w:rPr>
          <w:rFonts w:ascii="ISOCPEUR" w:hAnsi="ISOCPEUR" w:cs="Arial"/>
          <w:sz w:val="24"/>
        </w:rPr>
        <w:t>Komunikace bude mít jednosměrný příčný sklon 2,0%. Podélný sklon komunikace bude v rozmezí od -3,50% do +1,00%. V místech napojení větve C na stávající místní komunikaci bude stávající obrubník odstraněn a osazen nový s převýšením max. 20mm + náběhové klíny a zřízen varovný pás. V místech napojení větve D na stávající místní komunikaci bude stávající obrubník odstraněn a osazen nový s převýšením max. 20mm + náběhové klíny a zřízen varovný a signální pás. Zároveň dojde k úpravě stávajícího chodníku na protější straně - stávající obrubník odstraněn a osazen nový s převýšením max. 20mm + náběhové klíny a zřízen varovný a signální pás.</w:t>
      </w:r>
      <w:r w:rsidR="00692181" w:rsidRPr="00476518">
        <w:rPr>
          <w:rFonts w:ascii="ISOCPEUR" w:hAnsi="ISOCPEUR" w:cs="Arial"/>
          <w:sz w:val="24"/>
        </w:rPr>
        <w:t xml:space="preserve"> Rozhledy místa pro přecházení jsou prověřeny dle ČSN 73 6110 pro V</w:t>
      </w:r>
      <w:r w:rsidR="00692181" w:rsidRPr="00476518">
        <w:rPr>
          <w:rFonts w:ascii="ISOCPEUR" w:hAnsi="ISOCPEUR" w:cs="Arial"/>
          <w:sz w:val="24"/>
          <w:vertAlign w:val="subscript"/>
        </w:rPr>
        <w:t>dov</w:t>
      </w:r>
      <w:r w:rsidR="00692181" w:rsidRPr="00476518">
        <w:rPr>
          <w:rFonts w:ascii="ISOCPEUR" w:hAnsi="ISOCPEUR" w:cs="Arial"/>
          <w:sz w:val="24"/>
        </w:rPr>
        <w:t>=30 km/h (30m).</w:t>
      </w:r>
    </w:p>
    <w:p w14:paraId="04C35997" w14:textId="77777777" w:rsidR="007B441F" w:rsidRPr="00476518" w:rsidRDefault="007B441F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5550AF2D" w14:textId="77777777" w:rsidR="00DF71D1" w:rsidRPr="00476518" w:rsidRDefault="0069218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 xml:space="preserve">SO 103 Parkovací stání </w:t>
      </w:r>
      <w:r w:rsidR="00DF71D1" w:rsidRPr="00476518">
        <w:rPr>
          <w:rFonts w:ascii="ISOCPEUR" w:hAnsi="ISOCPEUR" w:cs="Arial"/>
          <w:sz w:val="24"/>
          <w:u w:val="single"/>
        </w:rPr>
        <w:t>- A – C</w:t>
      </w:r>
    </w:p>
    <w:p w14:paraId="135D2977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Jsou navržena s povrchem z betonové zámkové dlažby. Parkovací plochy budou mít sklon 2,0% směrem k vozovce. Vodorovné dopravní značení bude stříkáno plastem.</w:t>
      </w:r>
    </w:p>
    <w:p w14:paraId="780C8515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Parkovací stání jsou navržena pro návštěvníky lokality. Obyvatelé lokality budou parkovat na svých pozemcích.</w:t>
      </w:r>
    </w:p>
    <w:p w14:paraId="135A6214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0D715F07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104</w:t>
      </w:r>
      <w:r w:rsidRPr="00476518">
        <w:rPr>
          <w:rFonts w:ascii="ISOCPEUR" w:hAnsi="ISOCPEUR" w:cs="Arial"/>
          <w:sz w:val="24"/>
          <w:u w:val="single"/>
        </w:rPr>
        <w:tab/>
        <w:t>Sjezdy</w:t>
      </w:r>
    </w:p>
    <w:p w14:paraId="51574724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Jsou navrženy nové sjezdy na soukromé pozemky z betonové zámkové dlažby.</w:t>
      </w:r>
    </w:p>
    <w:p w14:paraId="1C510161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Jsou prověřeny rozhledy sjezdů na soukromé pozemky dle ČSN 73 6110 pro v</w:t>
      </w:r>
      <w:r w:rsidRPr="00476518">
        <w:rPr>
          <w:rFonts w:ascii="ISOCPEUR" w:hAnsi="ISOCPEUR" w:cs="Arial"/>
          <w:sz w:val="24"/>
          <w:vertAlign w:val="subscript"/>
        </w:rPr>
        <w:t>dov</w:t>
      </w:r>
      <w:r w:rsidRPr="00476518">
        <w:rPr>
          <w:rFonts w:ascii="ISOCPEUR" w:hAnsi="ISOCPEUR" w:cs="Arial"/>
          <w:sz w:val="24"/>
        </w:rPr>
        <w:t>=20 km/h.</w:t>
      </w:r>
    </w:p>
    <w:p w14:paraId="6AAE9CC9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47C1ADDA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lastRenderedPageBreak/>
        <w:t>SO 105 Plocha na tříděný odpad</w:t>
      </w:r>
    </w:p>
    <w:p w14:paraId="6C374E12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Je navržena s povrchem z betonové zámkové dlažby. Plocha bude mít sklon 2,0% směrem k vozovce.</w:t>
      </w:r>
    </w:p>
    <w:p w14:paraId="20BB0C7D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42DAEC4E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106</w:t>
      </w:r>
      <w:r w:rsidRPr="00476518">
        <w:rPr>
          <w:rFonts w:ascii="ISOCPEUR" w:hAnsi="ISOCPEUR" w:cs="Arial"/>
          <w:sz w:val="24"/>
          <w:u w:val="single"/>
        </w:rPr>
        <w:tab/>
        <w:t>Ovál dětského hřiště</w:t>
      </w:r>
    </w:p>
    <w:p w14:paraId="63A83E75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Ovál hřiště je navržen se sportovním povrchem z tartanu.</w:t>
      </w:r>
    </w:p>
    <w:p w14:paraId="4870EB57" w14:textId="77777777" w:rsidR="00692181" w:rsidRPr="00476518" w:rsidRDefault="00692181" w:rsidP="00A1760D">
      <w:pPr>
        <w:spacing w:after="0"/>
        <w:jc w:val="both"/>
        <w:rPr>
          <w:rFonts w:ascii="ISOCPEUR" w:hAnsi="ISOCPEUR" w:cs="Arial"/>
          <w:sz w:val="24"/>
        </w:rPr>
      </w:pPr>
    </w:p>
    <w:p w14:paraId="2F014478" w14:textId="77777777" w:rsidR="00DF71D1" w:rsidRPr="00476518" w:rsidRDefault="00DF71D1" w:rsidP="00A1760D">
      <w:pPr>
        <w:spacing w:after="0"/>
        <w:jc w:val="both"/>
        <w:rPr>
          <w:rFonts w:ascii="ISOCPEUR" w:hAnsi="ISOCPEUR" w:cs="Arial"/>
          <w:sz w:val="24"/>
          <w:u w:val="single"/>
        </w:rPr>
      </w:pPr>
      <w:r w:rsidRPr="00476518">
        <w:rPr>
          <w:rFonts w:ascii="ISOCPEUR" w:hAnsi="ISOCPEUR" w:cs="Arial"/>
          <w:sz w:val="24"/>
          <w:u w:val="single"/>
        </w:rPr>
        <w:t>SO 107 Dětské hřiště</w:t>
      </w:r>
    </w:p>
    <w:p w14:paraId="5EAC7D98" w14:textId="77777777" w:rsidR="00DF71D1" w:rsidRPr="00476518" w:rsidRDefault="00BB2521" w:rsidP="00A1760D">
      <w:pPr>
        <w:spacing w:after="0"/>
        <w:jc w:val="both"/>
        <w:rPr>
          <w:rFonts w:ascii="ISOCPEUR" w:hAnsi="ISOCPEUR" w:cs="Arial"/>
          <w:sz w:val="24"/>
        </w:rPr>
      </w:pPr>
      <w:r w:rsidRPr="00476518">
        <w:rPr>
          <w:rFonts w:ascii="ISOCPEUR" w:hAnsi="ISOCPEUR" w:cs="Arial"/>
          <w:sz w:val="24"/>
        </w:rPr>
        <w:t>Dětské hřiště bude provedeno z umělého povrchu.</w:t>
      </w:r>
    </w:p>
    <w:p w14:paraId="1A5B0D6F" w14:textId="77777777" w:rsidR="00BB2521" w:rsidRDefault="00BB2521" w:rsidP="00A1760D">
      <w:pPr>
        <w:autoSpaceDE w:val="0"/>
        <w:autoSpaceDN w:val="0"/>
        <w:adjustRightInd w:val="0"/>
        <w:spacing w:after="0" w:line="240" w:lineRule="auto"/>
        <w:jc w:val="both"/>
        <w:rPr>
          <w:rFonts w:ascii="ISOCPEUR" w:eastAsia="CIDFont+F1" w:hAnsi="ISOCPEUR" w:cs="Arial"/>
          <w:sz w:val="24"/>
          <w:szCs w:val="24"/>
        </w:rPr>
      </w:pPr>
    </w:p>
    <w:p w14:paraId="321F0D4D" w14:textId="77777777" w:rsidR="0061413A" w:rsidRPr="0061413A" w:rsidRDefault="0061413A" w:rsidP="00A1760D">
      <w:pPr>
        <w:autoSpaceDE w:val="0"/>
        <w:autoSpaceDN w:val="0"/>
        <w:adjustRightInd w:val="0"/>
        <w:spacing w:after="0" w:line="240" w:lineRule="auto"/>
        <w:jc w:val="both"/>
        <w:rPr>
          <w:rFonts w:ascii="ISOCPEUR" w:eastAsia="CIDFont+F1" w:hAnsi="ISOCPEUR" w:cs="Arial"/>
          <w:b/>
          <w:sz w:val="24"/>
          <w:szCs w:val="24"/>
        </w:rPr>
      </w:pPr>
      <w:r w:rsidRPr="0061413A">
        <w:rPr>
          <w:rFonts w:ascii="ISOCPEUR" w:eastAsia="CIDFont+F1" w:hAnsi="ISOCPEUR" w:cs="Arial"/>
          <w:b/>
          <w:sz w:val="24"/>
          <w:szCs w:val="24"/>
        </w:rPr>
        <w:t>Ostatní podrobnosti viz projekt stavby.</w:t>
      </w:r>
    </w:p>
    <w:p w14:paraId="6C4E22BB" w14:textId="77777777" w:rsidR="00CB7D2A" w:rsidRDefault="00CB7D2A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</w:p>
    <w:p w14:paraId="0C973F05" w14:textId="77777777" w:rsidR="0061413A" w:rsidRDefault="0061413A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</w:p>
    <w:p w14:paraId="215969A0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Řešení stavby z hlediska požární ochrany</w:t>
      </w:r>
    </w:p>
    <w:p w14:paraId="7E35EB8C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V posuzované lokalitě se uvažuje výstavba rodinných domků. Koncepce požární ochrany je založena na přístupu požárních vozidel ke všem objektům tzn. na hranice jejich pozemků a dále na zajištění potřebné kapacity požární vody.</w:t>
      </w:r>
    </w:p>
    <w:p w14:paraId="759A648C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3F105774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Nové komunikace budou široké 4,5 m až 6 m a podél budou </w:t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p</w:t>
      </w:r>
      <w:r w:rsidR="00346752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ř</w:t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evážně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pruhy zeleně. Únosnost vozovky je dimenzovaná pro dopravu silničními vozidly splňujícími vyhlášku 341/2002 Sb. O schvalování technické způsobilosti a technických podmínkách provozu silničních vozidel na pozemních komunikacích, tj. 115 </w:t>
      </w:r>
      <w:proofErr w:type="spellStart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kN</w:t>
      </w:r>
      <w:proofErr w:type="spellEnd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na hnací nápravu.</w:t>
      </w:r>
    </w:p>
    <w:p w14:paraId="70F7DC12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6FC2A40F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Zařízení pro protipožární zásah</w:t>
      </w:r>
    </w:p>
    <w:p w14:paraId="191CC7AA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Každý objekt v dané lokalitě musí mít dle ČSN 730802 zařízení umožňující protipožární zásah vedený vnějškem objektu.</w:t>
      </w:r>
    </w:p>
    <w:p w14:paraId="0024941C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1652B75D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Příjezd a přístup do těsné blízkosti objektů (rodinných domků) bude umožněn po nových komunikacích – 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u w:val="single"/>
          <w:lang w:eastAsia="cs-CZ"/>
        </w:rPr>
        <w:t>splněno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– je dodržen požadavek čl. 4.4.1 ČSN 730833 na přístupovou komunikaci 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u w:val="single"/>
          <w:lang w:eastAsia="cs-CZ"/>
        </w:rPr>
        <w:t>min. šířky 3 m končící min. 50 m od objektu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. </w:t>
      </w:r>
    </w:p>
    <w:p w14:paraId="7E511F4F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092B0E93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U objektů není předpoklad požadavku na zřízení nástupních ploch. Nástupní plochy v řešené lokalitě není třeba zřizovat, protože požární výšky objektů nebudou dle ČSN 730802 větší než 12 m (požární výškou objektu se rozumí vzdálenost od podlahy 1. nadzemního podlaží k podlaze posledního užitného nadzemního, popř. podzemního podlaží).  </w:t>
      </w:r>
    </w:p>
    <w:p w14:paraId="53DAC03E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0A0DF620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Dle čl. 12.2.3 ČSN 730802 a odst. 3 přílohy 3 vyhl. 23/2008 Sb., musí mít každá neprůjezdná jednopruhová přístupová komunikace delší než 50 m, pokud je komunikací jedinou, na svém zakončení smyčkový objezd nebo plochu umožňující otáčení vozidla. </w:t>
      </w:r>
    </w:p>
    <w:p w14:paraId="54A7D6CE" w14:textId="77777777" w:rsidR="0061413A" w:rsidRPr="0061413A" w:rsidRDefault="00346752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Na konci SO 101-A.1 je vozovka napojena na stávající nezpevněnou místní komunikaci. Dokud nebude tato komunikace zpevněná, budou vozidla HZS používat pro otáčení křižovatku komunikací SO101-A.1 x SO 101-A.3, která má rozměry umožňující toto otáčení.</w:t>
      </w:r>
    </w:p>
    <w:p w14:paraId="45E88AFB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0528997A" w14:textId="77777777" w:rsidR="0061413A" w:rsidRPr="00512D6B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512D6B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Vnější odběrná místa</w:t>
      </w:r>
    </w:p>
    <w:p w14:paraId="01948C14" w14:textId="3E2A19C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Požadavky na vnější odběrná místa pro danou lokalitu, kde se nachází rodinné domy (zastavěná plocha RD </w:t>
      </w:r>
      <w:r w:rsidR="001677B2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nad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200 m2), jsou stanoveny dle tab. 1 a 2 ČSN 730873 takto:</w:t>
      </w:r>
    </w:p>
    <w:p w14:paraId="3ACE9BEE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2340C9F0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Požadavky tab. 1 a 2 ČSN 730873: </w:t>
      </w:r>
    </w:p>
    <w:p w14:paraId="078FBE47" w14:textId="77777777" w:rsidR="0061413A" w:rsidRPr="0061413A" w:rsidRDefault="0061413A" w:rsidP="00512D6B">
      <w:pPr>
        <w:shd w:val="clear" w:color="auto" w:fill="FFFFFF"/>
        <w:spacing w:after="0" w:line="240" w:lineRule="auto"/>
        <w:jc w:val="right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                                      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   vzdálenost 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odběrných míst od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o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bjektu / mezi sebou</w:t>
      </w:r>
    </w:p>
    <w:p w14:paraId="30836536" w14:textId="0F3962AA" w:rsidR="0061413A" w:rsidRPr="0061413A" w:rsidRDefault="00512D6B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hydrant</w:t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F034B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  <w:t>150</w:t>
      </w:r>
      <w:r w:rsidR="0061413A"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/</w:t>
      </w:r>
      <w:r w:rsidR="00F034B8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3</w:t>
      </w:r>
      <w:r w:rsidR="0061413A"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00 m</w:t>
      </w:r>
    </w:p>
    <w:p w14:paraId="3BCEA408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nebo vodní tok nebo nádrž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600 m</w:t>
      </w:r>
    </w:p>
    <w:p w14:paraId="01779177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63142B70" w14:textId="77777777" w:rsidR="0061413A" w:rsidRPr="0061413A" w:rsidRDefault="0061413A" w:rsidP="00512D6B">
      <w:pPr>
        <w:shd w:val="clear" w:color="auto" w:fill="FFFFFF"/>
        <w:spacing w:after="0" w:line="240" w:lineRule="auto"/>
        <w:jc w:val="right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  <w:t xml:space="preserve">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      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hodnoty dimenze potrubí, odběru vody a obsahu nádrže</w:t>
      </w:r>
    </w:p>
    <w:p w14:paraId="17D36426" w14:textId="04CB961E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potrubí DN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1677B2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10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0 mm</w:t>
      </w:r>
    </w:p>
    <w:p w14:paraId="23B5B96F" w14:textId="7934E65B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odběr Q pro 0,8 </w:t>
      </w:r>
      <w:proofErr w:type="gramStart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m .s</w:t>
      </w:r>
      <w:proofErr w:type="gramEnd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-1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1677B2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6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l/s</w:t>
      </w:r>
    </w:p>
    <w:p w14:paraId="0D979093" w14:textId="2A7C05DB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nebo obsah nádrže požární vody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ab/>
      </w:r>
      <w:r w:rsidR="001677B2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22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m3</w:t>
      </w:r>
    </w:p>
    <w:p w14:paraId="0A920231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    </w:t>
      </w:r>
    </w:p>
    <w:p w14:paraId="1E6ABA6A" w14:textId="77777777" w:rsidR="0061413A" w:rsidRPr="00512D6B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 w:rsidRPr="00512D6B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Vyhodnocení</w:t>
      </w:r>
    </w:p>
    <w:p w14:paraId="103D8A08" w14:textId="77777777" w:rsidR="00171401" w:rsidRPr="00171401" w:rsidRDefault="00171401" w:rsidP="00171401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Na trase jsou umístěny celkem 3 hydranty.  Hydrant H2 je navržen v zeleném pásu, jako nadzemní požární hydrant DN 100. Hydrant H3 je také navržen jako požární nadzemní s funkcí </w:t>
      </w:r>
      <w:proofErr w:type="spellStart"/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kalníku</w:t>
      </w:r>
      <w:proofErr w:type="spellEnd"/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DN 100 a hydrant H1 je technický s funkcí </w:t>
      </w:r>
      <w:proofErr w:type="spellStart"/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kalníku</w:t>
      </w:r>
      <w:proofErr w:type="spellEnd"/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DN 80. Hydranty požární H2 u parcely č. 26 a H3 u parcely č. 15 jsou umístěny v zeleném pásu, hydrant H1 je navržen v komunikaci.</w:t>
      </w:r>
    </w:p>
    <w:p w14:paraId="23E50B3B" w14:textId="77777777" w:rsidR="00171401" w:rsidRPr="00171401" w:rsidRDefault="00171401" w:rsidP="00171401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2865E27A" w14:textId="60329FF8" w:rsidR="0061413A" w:rsidRPr="0061413A" w:rsidRDefault="00171401" w:rsidP="00171401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171401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Požární hydranty jsou navrženy jako nadzemní s dimenzí DN 100 a zajišťují odběr vody o průtoku Q = 6 l/s při rychlosti v = 0,8 m/s.  Příjezd k hydrantům je zajištěn z navržené pozemní komunikace, u které se nacházejí. Umístění hydrantů je v souladu dle ČSN 73 0873, max. požadovaná vzdálenost hydrantů od budoucích objektu je 150 m, max. vzájemná vzdálenost hydrantů je 300 m. Navržený vodovodní řad DN100 je v souladu s vyhláškou č. 221/2014 Sb. o stanovení podmínek požární bezpečnosti a výkonu státního požárního dozoru.</w:t>
      </w:r>
      <w:r w:rsidR="0061413A"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</w:t>
      </w:r>
    </w:p>
    <w:p w14:paraId="67AE2095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</w:p>
    <w:p w14:paraId="1E24F229" w14:textId="77777777" w:rsidR="0061413A" w:rsidRPr="00512D6B" w:rsidRDefault="00512D6B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  <w:r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ZÁVĚ</w:t>
      </w:r>
      <w:r w:rsidR="0061413A" w:rsidRPr="00512D6B"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  <w:t>R</w:t>
      </w:r>
    </w:p>
    <w:p w14:paraId="0A6AD64E" w14:textId="77777777" w:rsidR="0061413A" w:rsidRPr="0061413A" w:rsidRDefault="0061413A" w:rsidP="0061413A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color w:val="000000"/>
          <w:sz w:val="24"/>
          <w:szCs w:val="24"/>
          <w:lang w:eastAsia="cs-CZ"/>
        </w:rPr>
      </w:pP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Navržené řešení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Výstavba ZTV Za Školou II. etapa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v </w:t>
      </w:r>
      <w:proofErr w:type="spellStart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k.ú</w:t>
      </w:r>
      <w:proofErr w:type="spellEnd"/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. </w:t>
      </w:r>
      <w:r w:rsidR="00512D6B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>Dačice</w:t>
      </w:r>
      <w:r w:rsidRPr="0061413A">
        <w:rPr>
          <w:rFonts w:ascii="ISOCPEUR" w:eastAsia="Times New Roman" w:hAnsi="ISOCPEUR" w:cs="Arial"/>
          <w:color w:val="000000"/>
          <w:sz w:val="24"/>
          <w:szCs w:val="24"/>
          <w:lang w:eastAsia="cs-CZ"/>
        </w:rPr>
        <w:t xml:space="preserve"> respektuje, při dodržení skutečností uvedených v tomto PBŘ, požadavky požární bezpečnosti dle příslušných technických předpisů PO.</w:t>
      </w:r>
    </w:p>
    <w:p w14:paraId="3FAC25C9" w14:textId="77777777" w:rsidR="0061413A" w:rsidRDefault="0061413A" w:rsidP="00A1760D">
      <w:pPr>
        <w:shd w:val="clear" w:color="auto" w:fill="FFFFFF"/>
        <w:spacing w:after="0" w:line="240" w:lineRule="auto"/>
        <w:jc w:val="both"/>
        <w:rPr>
          <w:rFonts w:ascii="ISOCPEUR" w:eastAsia="Times New Roman" w:hAnsi="ISOCPEUR" w:cs="Arial"/>
          <w:b/>
          <w:color w:val="000000"/>
          <w:sz w:val="24"/>
          <w:szCs w:val="24"/>
          <w:lang w:eastAsia="cs-CZ"/>
        </w:rPr>
      </w:pPr>
    </w:p>
    <w:sectPr w:rsidR="0061413A" w:rsidSect="00904BB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Arial, sans-serif"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IDFont+F1">
    <w:altName w:val="MS Gothic"/>
    <w:charset w:val="80"/>
    <w:family w:val="auto"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strike w:val="0"/>
        <w:dstrike w:val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  <w:strike w:val="0"/>
        <w:dstrike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Arial" w:eastAsia="Times New Roman" w:hAnsi="Arial" w:cs="Arial"/>
        <w:color w:val="000000"/>
        <w:sz w:val="24"/>
        <w:szCs w:val="24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05" w:hanging="360"/>
      </w:pPr>
      <w:rPr>
        <w:rFonts w:ascii="Symbol" w:hAnsi="Symbol" w:cs="OpenSymbol"/>
      </w:rPr>
    </w:lvl>
  </w:abstractNum>
  <w:abstractNum w:abstractNumId="2" w15:restartNumberingAfterBreak="0">
    <w:nsid w:val="010D7100"/>
    <w:multiLevelType w:val="multilevel"/>
    <w:tmpl w:val="CA68A0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397BF9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64577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34D59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47709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D96BB6"/>
    <w:multiLevelType w:val="multilevel"/>
    <w:tmpl w:val="EA6CF4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B6046A"/>
    <w:multiLevelType w:val="multilevel"/>
    <w:tmpl w:val="0974FE76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" w15:restartNumberingAfterBreak="0">
    <w:nsid w:val="2A581CC3"/>
    <w:multiLevelType w:val="hybridMultilevel"/>
    <w:tmpl w:val="591859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43E05"/>
    <w:multiLevelType w:val="hybridMultilevel"/>
    <w:tmpl w:val="F43E76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1968CC"/>
    <w:multiLevelType w:val="hybridMultilevel"/>
    <w:tmpl w:val="36E2084E"/>
    <w:lvl w:ilvl="0" w:tplc="F4FE6940">
      <w:start w:val="3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8225D"/>
    <w:multiLevelType w:val="hybridMultilevel"/>
    <w:tmpl w:val="1D62B7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1E693B"/>
    <w:multiLevelType w:val="hybridMultilevel"/>
    <w:tmpl w:val="9AA088CC"/>
    <w:lvl w:ilvl="0" w:tplc="0C068A38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E93885"/>
    <w:multiLevelType w:val="multilevel"/>
    <w:tmpl w:val="04050027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18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5" w15:restartNumberingAfterBreak="0">
    <w:nsid w:val="5E1C2F3A"/>
    <w:multiLevelType w:val="hybridMultilevel"/>
    <w:tmpl w:val="EF0AD2B8"/>
    <w:lvl w:ilvl="0" w:tplc="0C068A38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45BD1"/>
    <w:multiLevelType w:val="hybridMultilevel"/>
    <w:tmpl w:val="5538A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F2C6C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8B6CB4"/>
    <w:multiLevelType w:val="hybridMultilevel"/>
    <w:tmpl w:val="8152C80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6746D9"/>
    <w:multiLevelType w:val="hybridMultilevel"/>
    <w:tmpl w:val="51EC4EFC"/>
    <w:lvl w:ilvl="0" w:tplc="0C068A38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9"/>
  </w:num>
  <w:num w:numId="3">
    <w:abstractNumId w:val="11"/>
  </w:num>
  <w:num w:numId="4">
    <w:abstractNumId w:val="10"/>
  </w:num>
  <w:num w:numId="5">
    <w:abstractNumId w:val="1"/>
  </w:num>
  <w:num w:numId="6">
    <w:abstractNumId w:val="12"/>
  </w:num>
  <w:num w:numId="7">
    <w:abstractNumId w:val="16"/>
  </w:num>
  <w:num w:numId="8">
    <w:abstractNumId w:val="0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8"/>
  </w:num>
  <w:num w:numId="15">
    <w:abstractNumId w:val="7"/>
  </w:num>
  <w:num w:numId="16">
    <w:abstractNumId w:val="2"/>
  </w:num>
  <w:num w:numId="17">
    <w:abstractNumId w:val="9"/>
  </w:num>
  <w:num w:numId="18">
    <w:abstractNumId w:val="15"/>
  </w:num>
  <w:num w:numId="19">
    <w:abstractNumId w:val="8"/>
  </w:num>
  <w:num w:numId="20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7814"/>
    <w:rsid w:val="00000CA5"/>
    <w:rsid w:val="00001E65"/>
    <w:rsid w:val="00002045"/>
    <w:rsid w:val="00002E88"/>
    <w:rsid w:val="00003386"/>
    <w:rsid w:val="000040A3"/>
    <w:rsid w:val="00007946"/>
    <w:rsid w:val="00011634"/>
    <w:rsid w:val="00011B61"/>
    <w:rsid w:val="00012D87"/>
    <w:rsid w:val="0001355C"/>
    <w:rsid w:val="00013D21"/>
    <w:rsid w:val="0001692D"/>
    <w:rsid w:val="000169A4"/>
    <w:rsid w:val="00017282"/>
    <w:rsid w:val="00020634"/>
    <w:rsid w:val="00020956"/>
    <w:rsid w:val="00020C7C"/>
    <w:rsid w:val="00027D86"/>
    <w:rsid w:val="000301D6"/>
    <w:rsid w:val="00031317"/>
    <w:rsid w:val="00033D88"/>
    <w:rsid w:val="00034629"/>
    <w:rsid w:val="00034F20"/>
    <w:rsid w:val="00034F41"/>
    <w:rsid w:val="00037A9A"/>
    <w:rsid w:val="000400EA"/>
    <w:rsid w:val="00040DC8"/>
    <w:rsid w:val="0004149E"/>
    <w:rsid w:val="00041F74"/>
    <w:rsid w:val="000421BF"/>
    <w:rsid w:val="0004538E"/>
    <w:rsid w:val="00047980"/>
    <w:rsid w:val="00050CE0"/>
    <w:rsid w:val="000523BE"/>
    <w:rsid w:val="00053413"/>
    <w:rsid w:val="0005358F"/>
    <w:rsid w:val="00053E47"/>
    <w:rsid w:val="00054D75"/>
    <w:rsid w:val="00056C94"/>
    <w:rsid w:val="000577CD"/>
    <w:rsid w:val="00057E4F"/>
    <w:rsid w:val="000610FD"/>
    <w:rsid w:val="00061E66"/>
    <w:rsid w:val="00064094"/>
    <w:rsid w:val="00064277"/>
    <w:rsid w:val="00066D47"/>
    <w:rsid w:val="0006721A"/>
    <w:rsid w:val="0006775C"/>
    <w:rsid w:val="0006778C"/>
    <w:rsid w:val="000722EE"/>
    <w:rsid w:val="00072EA2"/>
    <w:rsid w:val="00072FF4"/>
    <w:rsid w:val="000732E0"/>
    <w:rsid w:val="0007359A"/>
    <w:rsid w:val="00077B64"/>
    <w:rsid w:val="00084861"/>
    <w:rsid w:val="00087966"/>
    <w:rsid w:val="00087F20"/>
    <w:rsid w:val="000907A8"/>
    <w:rsid w:val="00090F09"/>
    <w:rsid w:val="00092391"/>
    <w:rsid w:val="00092459"/>
    <w:rsid w:val="00092F31"/>
    <w:rsid w:val="000933ED"/>
    <w:rsid w:val="00093F83"/>
    <w:rsid w:val="00095E0E"/>
    <w:rsid w:val="000975F1"/>
    <w:rsid w:val="000A0AE9"/>
    <w:rsid w:val="000A214F"/>
    <w:rsid w:val="000A5451"/>
    <w:rsid w:val="000A56EE"/>
    <w:rsid w:val="000A75CA"/>
    <w:rsid w:val="000A7687"/>
    <w:rsid w:val="000B02AD"/>
    <w:rsid w:val="000B0574"/>
    <w:rsid w:val="000B1311"/>
    <w:rsid w:val="000B1F18"/>
    <w:rsid w:val="000B2100"/>
    <w:rsid w:val="000B265C"/>
    <w:rsid w:val="000B29A0"/>
    <w:rsid w:val="000B412F"/>
    <w:rsid w:val="000B50C8"/>
    <w:rsid w:val="000B546E"/>
    <w:rsid w:val="000B729C"/>
    <w:rsid w:val="000C037F"/>
    <w:rsid w:val="000C1282"/>
    <w:rsid w:val="000C4E2B"/>
    <w:rsid w:val="000C5907"/>
    <w:rsid w:val="000C61DC"/>
    <w:rsid w:val="000C64E5"/>
    <w:rsid w:val="000C6A61"/>
    <w:rsid w:val="000C7D71"/>
    <w:rsid w:val="000D056C"/>
    <w:rsid w:val="000D0C45"/>
    <w:rsid w:val="000D2ED9"/>
    <w:rsid w:val="000D3999"/>
    <w:rsid w:val="000D4143"/>
    <w:rsid w:val="000E2C24"/>
    <w:rsid w:val="000E3287"/>
    <w:rsid w:val="000E4238"/>
    <w:rsid w:val="000E42CC"/>
    <w:rsid w:val="000E4CA8"/>
    <w:rsid w:val="000E5CEC"/>
    <w:rsid w:val="000E6B43"/>
    <w:rsid w:val="000E7F75"/>
    <w:rsid w:val="000F2625"/>
    <w:rsid w:val="000F2831"/>
    <w:rsid w:val="000F3C63"/>
    <w:rsid w:val="000F48A8"/>
    <w:rsid w:val="000F4CEC"/>
    <w:rsid w:val="000F4E27"/>
    <w:rsid w:val="000F4FF7"/>
    <w:rsid w:val="000F606A"/>
    <w:rsid w:val="00100069"/>
    <w:rsid w:val="00102FE0"/>
    <w:rsid w:val="00105188"/>
    <w:rsid w:val="00106801"/>
    <w:rsid w:val="00110250"/>
    <w:rsid w:val="001109E6"/>
    <w:rsid w:val="00110D81"/>
    <w:rsid w:val="0011209E"/>
    <w:rsid w:val="00113F4E"/>
    <w:rsid w:val="001157F9"/>
    <w:rsid w:val="00115A7D"/>
    <w:rsid w:val="00116DEB"/>
    <w:rsid w:val="0012300B"/>
    <w:rsid w:val="00123FAE"/>
    <w:rsid w:val="00124569"/>
    <w:rsid w:val="00127B1E"/>
    <w:rsid w:val="00134FE0"/>
    <w:rsid w:val="001365DC"/>
    <w:rsid w:val="001377B7"/>
    <w:rsid w:val="0014460B"/>
    <w:rsid w:val="00144DB3"/>
    <w:rsid w:val="001457FD"/>
    <w:rsid w:val="00147D0E"/>
    <w:rsid w:val="00151759"/>
    <w:rsid w:val="00154F9C"/>
    <w:rsid w:val="0015704B"/>
    <w:rsid w:val="001576AB"/>
    <w:rsid w:val="001606B8"/>
    <w:rsid w:val="00161305"/>
    <w:rsid w:val="00163CD9"/>
    <w:rsid w:val="00165B4C"/>
    <w:rsid w:val="00166BAC"/>
    <w:rsid w:val="001677B2"/>
    <w:rsid w:val="00171401"/>
    <w:rsid w:val="00172698"/>
    <w:rsid w:val="001754D3"/>
    <w:rsid w:val="00175CC2"/>
    <w:rsid w:val="00180C41"/>
    <w:rsid w:val="00182383"/>
    <w:rsid w:val="00183E82"/>
    <w:rsid w:val="00184464"/>
    <w:rsid w:val="00185DB6"/>
    <w:rsid w:val="00186701"/>
    <w:rsid w:val="00187940"/>
    <w:rsid w:val="0019208E"/>
    <w:rsid w:val="00193C34"/>
    <w:rsid w:val="001953CC"/>
    <w:rsid w:val="001966D0"/>
    <w:rsid w:val="00197530"/>
    <w:rsid w:val="001A1247"/>
    <w:rsid w:val="001A1C5E"/>
    <w:rsid w:val="001A2309"/>
    <w:rsid w:val="001A4576"/>
    <w:rsid w:val="001A51CE"/>
    <w:rsid w:val="001A56C7"/>
    <w:rsid w:val="001A578B"/>
    <w:rsid w:val="001A76B2"/>
    <w:rsid w:val="001B0181"/>
    <w:rsid w:val="001B143C"/>
    <w:rsid w:val="001B217F"/>
    <w:rsid w:val="001B2295"/>
    <w:rsid w:val="001B3E4C"/>
    <w:rsid w:val="001B5A28"/>
    <w:rsid w:val="001B6EE4"/>
    <w:rsid w:val="001B70F7"/>
    <w:rsid w:val="001B7B9D"/>
    <w:rsid w:val="001B7E9D"/>
    <w:rsid w:val="001C0244"/>
    <w:rsid w:val="001C3514"/>
    <w:rsid w:val="001C3D67"/>
    <w:rsid w:val="001C499C"/>
    <w:rsid w:val="001C5280"/>
    <w:rsid w:val="001C63BB"/>
    <w:rsid w:val="001C693E"/>
    <w:rsid w:val="001C75E7"/>
    <w:rsid w:val="001D1682"/>
    <w:rsid w:val="001D29B5"/>
    <w:rsid w:val="001D381C"/>
    <w:rsid w:val="001D3DBD"/>
    <w:rsid w:val="001D56B0"/>
    <w:rsid w:val="001D6A1F"/>
    <w:rsid w:val="001D73C8"/>
    <w:rsid w:val="001E040C"/>
    <w:rsid w:val="001E1173"/>
    <w:rsid w:val="001E189F"/>
    <w:rsid w:val="001E354E"/>
    <w:rsid w:val="001E406B"/>
    <w:rsid w:val="001E5841"/>
    <w:rsid w:val="001F165F"/>
    <w:rsid w:val="001F1A95"/>
    <w:rsid w:val="001F274C"/>
    <w:rsid w:val="001F4FBB"/>
    <w:rsid w:val="001F67A4"/>
    <w:rsid w:val="001F7093"/>
    <w:rsid w:val="00200C41"/>
    <w:rsid w:val="0020155F"/>
    <w:rsid w:val="00201A0B"/>
    <w:rsid w:val="00203DB3"/>
    <w:rsid w:val="002049E2"/>
    <w:rsid w:val="002062DB"/>
    <w:rsid w:val="002078B5"/>
    <w:rsid w:val="002104F7"/>
    <w:rsid w:val="00211117"/>
    <w:rsid w:val="002127F5"/>
    <w:rsid w:val="00214904"/>
    <w:rsid w:val="002157E1"/>
    <w:rsid w:val="0021662E"/>
    <w:rsid w:val="002170D7"/>
    <w:rsid w:val="00217170"/>
    <w:rsid w:val="00221C5D"/>
    <w:rsid w:val="00223156"/>
    <w:rsid w:val="00223275"/>
    <w:rsid w:val="0022455C"/>
    <w:rsid w:val="002254DE"/>
    <w:rsid w:val="00225788"/>
    <w:rsid w:val="00225D00"/>
    <w:rsid w:val="002314DA"/>
    <w:rsid w:val="00233C34"/>
    <w:rsid w:val="00233C60"/>
    <w:rsid w:val="0023406A"/>
    <w:rsid w:val="00234128"/>
    <w:rsid w:val="00235EF5"/>
    <w:rsid w:val="002374FF"/>
    <w:rsid w:val="002403E3"/>
    <w:rsid w:val="00242336"/>
    <w:rsid w:val="002432BB"/>
    <w:rsid w:val="00243827"/>
    <w:rsid w:val="00244A05"/>
    <w:rsid w:val="00244E21"/>
    <w:rsid w:val="0024577F"/>
    <w:rsid w:val="002463AA"/>
    <w:rsid w:val="00247268"/>
    <w:rsid w:val="0025081A"/>
    <w:rsid w:val="00250C57"/>
    <w:rsid w:val="00251023"/>
    <w:rsid w:val="002517CA"/>
    <w:rsid w:val="00253D9F"/>
    <w:rsid w:val="00254F53"/>
    <w:rsid w:val="00255A91"/>
    <w:rsid w:val="00255F1B"/>
    <w:rsid w:val="00257418"/>
    <w:rsid w:val="00260CF2"/>
    <w:rsid w:val="00261964"/>
    <w:rsid w:val="00261F7E"/>
    <w:rsid w:val="0026235D"/>
    <w:rsid w:val="002624B8"/>
    <w:rsid w:val="002627CE"/>
    <w:rsid w:val="00264577"/>
    <w:rsid w:val="002645C4"/>
    <w:rsid w:val="00266218"/>
    <w:rsid w:val="002668F1"/>
    <w:rsid w:val="0026711C"/>
    <w:rsid w:val="002706AB"/>
    <w:rsid w:val="00271DC5"/>
    <w:rsid w:val="00274E47"/>
    <w:rsid w:val="00275375"/>
    <w:rsid w:val="00276D8E"/>
    <w:rsid w:val="002778DF"/>
    <w:rsid w:val="00282BA6"/>
    <w:rsid w:val="002868B8"/>
    <w:rsid w:val="00290A93"/>
    <w:rsid w:val="002943C2"/>
    <w:rsid w:val="00294AA1"/>
    <w:rsid w:val="00294CC3"/>
    <w:rsid w:val="0029501C"/>
    <w:rsid w:val="00295068"/>
    <w:rsid w:val="00297419"/>
    <w:rsid w:val="0029768D"/>
    <w:rsid w:val="002976C7"/>
    <w:rsid w:val="002A000C"/>
    <w:rsid w:val="002A0CDA"/>
    <w:rsid w:val="002A1679"/>
    <w:rsid w:val="002A18F3"/>
    <w:rsid w:val="002A194D"/>
    <w:rsid w:val="002A1D75"/>
    <w:rsid w:val="002A41B1"/>
    <w:rsid w:val="002A6847"/>
    <w:rsid w:val="002A6FC3"/>
    <w:rsid w:val="002A7DF1"/>
    <w:rsid w:val="002B0C38"/>
    <w:rsid w:val="002B1A47"/>
    <w:rsid w:val="002B3CE2"/>
    <w:rsid w:val="002B7802"/>
    <w:rsid w:val="002C1308"/>
    <w:rsid w:val="002C1BCF"/>
    <w:rsid w:val="002C2DB1"/>
    <w:rsid w:val="002C374E"/>
    <w:rsid w:val="002C634E"/>
    <w:rsid w:val="002C7FDE"/>
    <w:rsid w:val="002D0A97"/>
    <w:rsid w:val="002D15F2"/>
    <w:rsid w:val="002D20BE"/>
    <w:rsid w:val="002D3860"/>
    <w:rsid w:val="002D3C02"/>
    <w:rsid w:val="002D4270"/>
    <w:rsid w:val="002D4AC5"/>
    <w:rsid w:val="002D61DA"/>
    <w:rsid w:val="002D74B8"/>
    <w:rsid w:val="002D7581"/>
    <w:rsid w:val="002D7CD5"/>
    <w:rsid w:val="002E03BC"/>
    <w:rsid w:val="002E2A62"/>
    <w:rsid w:val="002E416B"/>
    <w:rsid w:val="002E508B"/>
    <w:rsid w:val="002E617B"/>
    <w:rsid w:val="002E7EB1"/>
    <w:rsid w:val="002F0F4C"/>
    <w:rsid w:val="002F27E4"/>
    <w:rsid w:val="002F56A4"/>
    <w:rsid w:val="002F58EF"/>
    <w:rsid w:val="002F59F6"/>
    <w:rsid w:val="002F6F89"/>
    <w:rsid w:val="00302AE0"/>
    <w:rsid w:val="00310622"/>
    <w:rsid w:val="00316F8D"/>
    <w:rsid w:val="0031754C"/>
    <w:rsid w:val="00320E54"/>
    <w:rsid w:val="00321802"/>
    <w:rsid w:val="0032287E"/>
    <w:rsid w:val="00323F1D"/>
    <w:rsid w:val="00323FE0"/>
    <w:rsid w:val="00326E47"/>
    <w:rsid w:val="00330FFB"/>
    <w:rsid w:val="00331171"/>
    <w:rsid w:val="00332271"/>
    <w:rsid w:val="00334532"/>
    <w:rsid w:val="003347A4"/>
    <w:rsid w:val="00335A46"/>
    <w:rsid w:val="00335B8F"/>
    <w:rsid w:val="0033671C"/>
    <w:rsid w:val="003371BE"/>
    <w:rsid w:val="00340239"/>
    <w:rsid w:val="00342219"/>
    <w:rsid w:val="00342B90"/>
    <w:rsid w:val="00344B0E"/>
    <w:rsid w:val="0034567C"/>
    <w:rsid w:val="00346752"/>
    <w:rsid w:val="00346A63"/>
    <w:rsid w:val="00347D94"/>
    <w:rsid w:val="0035016C"/>
    <w:rsid w:val="00350589"/>
    <w:rsid w:val="0035137C"/>
    <w:rsid w:val="0035362A"/>
    <w:rsid w:val="00357E05"/>
    <w:rsid w:val="003612DA"/>
    <w:rsid w:val="003613C0"/>
    <w:rsid w:val="00361A18"/>
    <w:rsid w:val="00361BAE"/>
    <w:rsid w:val="00362A4C"/>
    <w:rsid w:val="00363D55"/>
    <w:rsid w:val="00364309"/>
    <w:rsid w:val="00365597"/>
    <w:rsid w:val="0036566D"/>
    <w:rsid w:val="00365969"/>
    <w:rsid w:val="00366E8B"/>
    <w:rsid w:val="00367603"/>
    <w:rsid w:val="0037107C"/>
    <w:rsid w:val="00371C17"/>
    <w:rsid w:val="00371D0C"/>
    <w:rsid w:val="00372B42"/>
    <w:rsid w:val="00372C9D"/>
    <w:rsid w:val="0037319E"/>
    <w:rsid w:val="00375B89"/>
    <w:rsid w:val="00375CB9"/>
    <w:rsid w:val="00377E71"/>
    <w:rsid w:val="003813E0"/>
    <w:rsid w:val="00381FD2"/>
    <w:rsid w:val="00382260"/>
    <w:rsid w:val="003822A6"/>
    <w:rsid w:val="00383626"/>
    <w:rsid w:val="00384C32"/>
    <w:rsid w:val="00385654"/>
    <w:rsid w:val="00387BB4"/>
    <w:rsid w:val="00387C86"/>
    <w:rsid w:val="00390447"/>
    <w:rsid w:val="00390965"/>
    <w:rsid w:val="003929D5"/>
    <w:rsid w:val="003935A4"/>
    <w:rsid w:val="00393785"/>
    <w:rsid w:val="003949B1"/>
    <w:rsid w:val="00394FE6"/>
    <w:rsid w:val="00397E0A"/>
    <w:rsid w:val="003A13B1"/>
    <w:rsid w:val="003A1A14"/>
    <w:rsid w:val="003A3079"/>
    <w:rsid w:val="003A4CFE"/>
    <w:rsid w:val="003A733C"/>
    <w:rsid w:val="003B0010"/>
    <w:rsid w:val="003B08FE"/>
    <w:rsid w:val="003B32D9"/>
    <w:rsid w:val="003B333E"/>
    <w:rsid w:val="003B35BE"/>
    <w:rsid w:val="003B3CF7"/>
    <w:rsid w:val="003B4C9A"/>
    <w:rsid w:val="003B6360"/>
    <w:rsid w:val="003C0C4A"/>
    <w:rsid w:val="003C109F"/>
    <w:rsid w:val="003C12CE"/>
    <w:rsid w:val="003C15DC"/>
    <w:rsid w:val="003C4DB7"/>
    <w:rsid w:val="003C64F0"/>
    <w:rsid w:val="003D3FCF"/>
    <w:rsid w:val="003E1825"/>
    <w:rsid w:val="003E2FE8"/>
    <w:rsid w:val="003E48B5"/>
    <w:rsid w:val="003E4D3D"/>
    <w:rsid w:val="003E6CA2"/>
    <w:rsid w:val="003F0B5C"/>
    <w:rsid w:val="003F13B9"/>
    <w:rsid w:val="003F16CB"/>
    <w:rsid w:val="003F24C9"/>
    <w:rsid w:val="003F688B"/>
    <w:rsid w:val="003F6D2C"/>
    <w:rsid w:val="00401E19"/>
    <w:rsid w:val="00404995"/>
    <w:rsid w:val="00405443"/>
    <w:rsid w:val="0040723E"/>
    <w:rsid w:val="004110D3"/>
    <w:rsid w:val="00411BAE"/>
    <w:rsid w:val="0041302D"/>
    <w:rsid w:val="00413A3C"/>
    <w:rsid w:val="00413C80"/>
    <w:rsid w:val="00414317"/>
    <w:rsid w:val="00416762"/>
    <w:rsid w:val="00431942"/>
    <w:rsid w:val="00431EA5"/>
    <w:rsid w:val="00433F34"/>
    <w:rsid w:val="00434489"/>
    <w:rsid w:val="00434EF3"/>
    <w:rsid w:val="0043542A"/>
    <w:rsid w:val="004354E8"/>
    <w:rsid w:val="00436DD7"/>
    <w:rsid w:val="00437EA6"/>
    <w:rsid w:val="004409EF"/>
    <w:rsid w:val="004417E5"/>
    <w:rsid w:val="00441CA0"/>
    <w:rsid w:val="00443B15"/>
    <w:rsid w:val="00443BF6"/>
    <w:rsid w:val="00444A72"/>
    <w:rsid w:val="00445436"/>
    <w:rsid w:val="004455FE"/>
    <w:rsid w:val="00446C02"/>
    <w:rsid w:val="004474A6"/>
    <w:rsid w:val="004507AC"/>
    <w:rsid w:val="00450B7D"/>
    <w:rsid w:val="004523BE"/>
    <w:rsid w:val="00452BF5"/>
    <w:rsid w:val="0045302C"/>
    <w:rsid w:val="0045313F"/>
    <w:rsid w:val="00456604"/>
    <w:rsid w:val="00457162"/>
    <w:rsid w:val="00460819"/>
    <w:rsid w:val="00461C33"/>
    <w:rsid w:val="00463CED"/>
    <w:rsid w:val="004651F4"/>
    <w:rsid w:val="004663CB"/>
    <w:rsid w:val="004678CB"/>
    <w:rsid w:val="00470F8E"/>
    <w:rsid w:val="00474B39"/>
    <w:rsid w:val="004753E7"/>
    <w:rsid w:val="00475D84"/>
    <w:rsid w:val="00476518"/>
    <w:rsid w:val="00476CE5"/>
    <w:rsid w:val="004772E7"/>
    <w:rsid w:val="00483218"/>
    <w:rsid w:val="00483D6E"/>
    <w:rsid w:val="0048412B"/>
    <w:rsid w:val="00484183"/>
    <w:rsid w:val="004858AE"/>
    <w:rsid w:val="00486F53"/>
    <w:rsid w:val="0049059F"/>
    <w:rsid w:val="00492086"/>
    <w:rsid w:val="00493C70"/>
    <w:rsid w:val="00496957"/>
    <w:rsid w:val="004975DB"/>
    <w:rsid w:val="00497D66"/>
    <w:rsid w:val="004A0776"/>
    <w:rsid w:val="004A1B97"/>
    <w:rsid w:val="004A2D42"/>
    <w:rsid w:val="004A4D7E"/>
    <w:rsid w:val="004A5D16"/>
    <w:rsid w:val="004A67C4"/>
    <w:rsid w:val="004A7612"/>
    <w:rsid w:val="004B187B"/>
    <w:rsid w:val="004B1F58"/>
    <w:rsid w:val="004B1F61"/>
    <w:rsid w:val="004B3CA0"/>
    <w:rsid w:val="004B6437"/>
    <w:rsid w:val="004B6C18"/>
    <w:rsid w:val="004C0598"/>
    <w:rsid w:val="004C2BDE"/>
    <w:rsid w:val="004C2E18"/>
    <w:rsid w:val="004C3DB1"/>
    <w:rsid w:val="004C4DB9"/>
    <w:rsid w:val="004C5316"/>
    <w:rsid w:val="004C5373"/>
    <w:rsid w:val="004C6C46"/>
    <w:rsid w:val="004D0AED"/>
    <w:rsid w:val="004D2A86"/>
    <w:rsid w:val="004D2BD1"/>
    <w:rsid w:val="004D66DD"/>
    <w:rsid w:val="004D7962"/>
    <w:rsid w:val="004E146E"/>
    <w:rsid w:val="004E53C1"/>
    <w:rsid w:val="004E675B"/>
    <w:rsid w:val="004E7BAE"/>
    <w:rsid w:val="004F1BDB"/>
    <w:rsid w:val="004F3619"/>
    <w:rsid w:val="004F438E"/>
    <w:rsid w:val="004F468E"/>
    <w:rsid w:val="004F51A4"/>
    <w:rsid w:val="004F7599"/>
    <w:rsid w:val="0050179F"/>
    <w:rsid w:val="005029CB"/>
    <w:rsid w:val="0050481A"/>
    <w:rsid w:val="005051B8"/>
    <w:rsid w:val="00505340"/>
    <w:rsid w:val="00510CDD"/>
    <w:rsid w:val="005114D2"/>
    <w:rsid w:val="00511A8B"/>
    <w:rsid w:val="00512912"/>
    <w:rsid w:val="00512D6B"/>
    <w:rsid w:val="005130F9"/>
    <w:rsid w:val="005131A4"/>
    <w:rsid w:val="00514E37"/>
    <w:rsid w:val="00515797"/>
    <w:rsid w:val="00517197"/>
    <w:rsid w:val="00522123"/>
    <w:rsid w:val="00522CAC"/>
    <w:rsid w:val="00523295"/>
    <w:rsid w:val="00525BBF"/>
    <w:rsid w:val="0053151A"/>
    <w:rsid w:val="00531F34"/>
    <w:rsid w:val="00532395"/>
    <w:rsid w:val="00532E56"/>
    <w:rsid w:val="00537AA6"/>
    <w:rsid w:val="0054012F"/>
    <w:rsid w:val="00540A69"/>
    <w:rsid w:val="00541877"/>
    <w:rsid w:val="0054189D"/>
    <w:rsid w:val="00542054"/>
    <w:rsid w:val="005427E7"/>
    <w:rsid w:val="005434C3"/>
    <w:rsid w:val="005525D0"/>
    <w:rsid w:val="00555439"/>
    <w:rsid w:val="00555CA5"/>
    <w:rsid w:val="00561779"/>
    <w:rsid w:val="005639AF"/>
    <w:rsid w:val="005646C9"/>
    <w:rsid w:val="00564BED"/>
    <w:rsid w:val="00565915"/>
    <w:rsid w:val="00566638"/>
    <w:rsid w:val="00567F1A"/>
    <w:rsid w:val="005723AD"/>
    <w:rsid w:val="00573254"/>
    <w:rsid w:val="005756DA"/>
    <w:rsid w:val="00575806"/>
    <w:rsid w:val="00575950"/>
    <w:rsid w:val="005766E7"/>
    <w:rsid w:val="005773D7"/>
    <w:rsid w:val="00577FFE"/>
    <w:rsid w:val="00580850"/>
    <w:rsid w:val="00580A94"/>
    <w:rsid w:val="00581230"/>
    <w:rsid w:val="00581477"/>
    <w:rsid w:val="00581C46"/>
    <w:rsid w:val="005827CE"/>
    <w:rsid w:val="00584AE2"/>
    <w:rsid w:val="0058686A"/>
    <w:rsid w:val="00590574"/>
    <w:rsid w:val="0059219F"/>
    <w:rsid w:val="00593CF8"/>
    <w:rsid w:val="00593F2A"/>
    <w:rsid w:val="00594777"/>
    <w:rsid w:val="00594EB7"/>
    <w:rsid w:val="00595E0F"/>
    <w:rsid w:val="005A3B53"/>
    <w:rsid w:val="005A40FA"/>
    <w:rsid w:val="005A45C0"/>
    <w:rsid w:val="005A5604"/>
    <w:rsid w:val="005B0E96"/>
    <w:rsid w:val="005B18C4"/>
    <w:rsid w:val="005B1EA6"/>
    <w:rsid w:val="005B326D"/>
    <w:rsid w:val="005B37D9"/>
    <w:rsid w:val="005B4E5A"/>
    <w:rsid w:val="005B536F"/>
    <w:rsid w:val="005B5402"/>
    <w:rsid w:val="005B614D"/>
    <w:rsid w:val="005C027A"/>
    <w:rsid w:val="005C1887"/>
    <w:rsid w:val="005C535E"/>
    <w:rsid w:val="005C7550"/>
    <w:rsid w:val="005D03E7"/>
    <w:rsid w:val="005D0C9C"/>
    <w:rsid w:val="005D2393"/>
    <w:rsid w:val="005D265A"/>
    <w:rsid w:val="005D2825"/>
    <w:rsid w:val="005D5BA3"/>
    <w:rsid w:val="005D6BA1"/>
    <w:rsid w:val="005D752A"/>
    <w:rsid w:val="005E2C28"/>
    <w:rsid w:val="005E324C"/>
    <w:rsid w:val="005E38AF"/>
    <w:rsid w:val="005E6C8A"/>
    <w:rsid w:val="005E7797"/>
    <w:rsid w:val="005F08C1"/>
    <w:rsid w:val="005F24E0"/>
    <w:rsid w:val="005F3C06"/>
    <w:rsid w:val="005F6BEE"/>
    <w:rsid w:val="005F6CB5"/>
    <w:rsid w:val="006022B8"/>
    <w:rsid w:val="00603751"/>
    <w:rsid w:val="006043C3"/>
    <w:rsid w:val="00604E8B"/>
    <w:rsid w:val="00605D6D"/>
    <w:rsid w:val="00606387"/>
    <w:rsid w:val="006067AC"/>
    <w:rsid w:val="0060782B"/>
    <w:rsid w:val="00610713"/>
    <w:rsid w:val="0061230D"/>
    <w:rsid w:val="00613135"/>
    <w:rsid w:val="0061413A"/>
    <w:rsid w:val="00614BB2"/>
    <w:rsid w:val="00615119"/>
    <w:rsid w:val="00615604"/>
    <w:rsid w:val="00616AA7"/>
    <w:rsid w:val="00617F56"/>
    <w:rsid w:val="0062407B"/>
    <w:rsid w:val="006262D5"/>
    <w:rsid w:val="00626770"/>
    <w:rsid w:val="006318FE"/>
    <w:rsid w:val="00631E93"/>
    <w:rsid w:val="00634208"/>
    <w:rsid w:val="00636CEF"/>
    <w:rsid w:val="00637444"/>
    <w:rsid w:val="006374B5"/>
    <w:rsid w:val="006379AE"/>
    <w:rsid w:val="00641B4D"/>
    <w:rsid w:val="006421F6"/>
    <w:rsid w:val="00642F8E"/>
    <w:rsid w:val="00643E40"/>
    <w:rsid w:val="00644098"/>
    <w:rsid w:val="00646D86"/>
    <w:rsid w:val="00650A56"/>
    <w:rsid w:val="00652C9F"/>
    <w:rsid w:val="00652E05"/>
    <w:rsid w:val="00653875"/>
    <w:rsid w:val="00654EA6"/>
    <w:rsid w:val="00661350"/>
    <w:rsid w:val="00661630"/>
    <w:rsid w:val="00661CE7"/>
    <w:rsid w:val="00661CEC"/>
    <w:rsid w:val="00665B29"/>
    <w:rsid w:val="00666BFE"/>
    <w:rsid w:val="006703AE"/>
    <w:rsid w:val="00673586"/>
    <w:rsid w:val="006737CD"/>
    <w:rsid w:val="006738D7"/>
    <w:rsid w:val="006770FF"/>
    <w:rsid w:val="006773DD"/>
    <w:rsid w:val="0068067D"/>
    <w:rsid w:val="00682FF4"/>
    <w:rsid w:val="006831CB"/>
    <w:rsid w:val="006847A4"/>
    <w:rsid w:val="00690E75"/>
    <w:rsid w:val="00690EF1"/>
    <w:rsid w:val="00692181"/>
    <w:rsid w:val="006935C2"/>
    <w:rsid w:val="00693769"/>
    <w:rsid w:val="006944BC"/>
    <w:rsid w:val="006952DF"/>
    <w:rsid w:val="006976E8"/>
    <w:rsid w:val="006A058B"/>
    <w:rsid w:val="006A1822"/>
    <w:rsid w:val="006A19D7"/>
    <w:rsid w:val="006A2930"/>
    <w:rsid w:val="006A2D2E"/>
    <w:rsid w:val="006A4B36"/>
    <w:rsid w:val="006A5188"/>
    <w:rsid w:val="006A6771"/>
    <w:rsid w:val="006B0917"/>
    <w:rsid w:val="006B1261"/>
    <w:rsid w:val="006B3EE5"/>
    <w:rsid w:val="006B444F"/>
    <w:rsid w:val="006B6CC8"/>
    <w:rsid w:val="006B7A65"/>
    <w:rsid w:val="006C3C2E"/>
    <w:rsid w:val="006C4E6E"/>
    <w:rsid w:val="006C50B6"/>
    <w:rsid w:val="006C50EA"/>
    <w:rsid w:val="006C6363"/>
    <w:rsid w:val="006D20D1"/>
    <w:rsid w:val="006D2CA1"/>
    <w:rsid w:val="006D2D90"/>
    <w:rsid w:val="006D3A29"/>
    <w:rsid w:val="006D3EF6"/>
    <w:rsid w:val="006D4179"/>
    <w:rsid w:val="006D41F3"/>
    <w:rsid w:val="006D558B"/>
    <w:rsid w:val="006D55C8"/>
    <w:rsid w:val="006D6B71"/>
    <w:rsid w:val="006D7196"/>
    <w:rsid w:val="006F27E8"/>
    <w:rsid w:val="006F2F32"/>
    <w:rsid w:val="006F4E05"/>
    <w:rsid w:val="006F70CD"/>
    <w:rsid w:val="00700120"/>
    <w:rsid w:val="0070086E"/>
    <w:rsid w:val="00701D8C"/>
    <w:rsid w:val="007023BC"/>
    <w:rsid w:val="00703039"/>
    <w:rsid w:val="007038B4"/>
    <w:rsid w:val="0070428A"/>
    <w:rsid w:val="007050F0"/>
    <w:rsid w:val="00710D4E"/>
    <w:rsid w:val="007112EA"/>
    <w:rsid w:val="007112EF"/>
    <w:rsid w:val="007130E8"/>
    <w:rsid w:val="007131D1"/>
    <w:rsid w:val="00714AD5"/>
    <w:rsid w:val="00715080"/>
    <w:rsid w:val="00717728"/>
    <w:rsid w:val="00717CCC"/>
    <w:rsid w:val="00721DFF"/>
    <w:rsid w:val="00723CED"/>
    <w:rsid w:val="00724437"/>
    <w:rsid w:val="007247CC"/>
    <w:rsid w:val="00726445"/>
    <w:rsid w:val="00727CEB"/>
    <w:rsid w:val="0073026D"/>
    <w:rsid w:val="00731123"/>
    <w:rsid w:val="0073114C"/>
    <w:rsid w:val="00731234"/>
    <w:rsid w:val="00732332"/>
    <w:rsid w:val="00733C46"/>
    <w:rsid w:val="00735768"/>
    <w:rsid w:val="00735E43"/>
    <w:rsid w:val="00735F03"/>
    <w:rsid w:val="007360C0"/>
    <w:rsid w:val="00737620"/>
    <w:rsid w:val="00737A6A"/>
    <w:rsid w:val="00737ACD"/>
    <w:rsid w:val="007403C7"/>
    <w:rsid w:val="007403E0"/>
    <w:rsid w:val="00742CBC"/>
    <w:rsid w:val="0074348F"/>
    <w:rsid w:val="00743CE2"/>
    <w:rsid w:val="00744D37"/>
    <w:rsid w:val="00745D09"/>
    <w:rsid w:val="00746C12"/>
    <w:rsid w:val="007478A6"/>
    <w:rsid w:val="00750597"/>
    <w:rsid w:val="007564ED"/>
    <w:rsid w:val="00756C90"/>
    <w:rsid w:val="007571C0"/>
    <w:rsid w:val="007579B4"/>
    <w:rsid w:val="007611EC"/>
    <w:rsid w:val="00762BE7"/>
    <w:rsid w:val="0076339E"/>
    <w:rsid w:val="0076379C"/>
    <w:rsid w:val="00763B7A"/>
    <w:rsid w:val="00764186"/>
    <w:rsid w:val="00765A98"/>
    <w:rsid w:val="0076748E"/>
    <w:rsid w:val="00767761"/>
    <w:rsid w:val="007679AD"/>
    <w:rsid w:val="00771188"/>
    <w:rsid w:val="00771F25"/>
    <w:rsid w:val="00772D31"/>
    <w:rsid w:val="00772EE9"/>
    <w:rsid w:val="00773A42"/>
    <w:rsid w:val="00775A7C"/>
    <w:rsid w:val="00775FFE"/>
    <w:rsid w:val="00780D6E"/>
    <w:rsid w:val="00781D6A"/>
    <w:rsid w:val="00782725"/>
    <w:rsid w:val="00783480"/>
    <w:rsid w:val="0078499B"/>
    <w:rsid w:val="00786582"/>
    <w:rsid w:val="007874DC"/>
    <w:rsid w:val="00787F01"/>
    <w:rsid w:val="007908C3"/>
    <w:rsid w:val="007946C9"/>
    <w:rsid w:val="00794B86"/>
    <w:rsid w:val="00795D0C"/>
    <w:rsid w:val="007970AC"/>
    <w:rsid w:val="007971C9"/>
    <w:rsid w:val="007A06B0"/>
    <w:rsid w:val="007A0B16"/>
    <w:rsid w:val="007A1288"/>
    <w:rsid w:val="007A3080"/>
    <w:rsid w:val="007A3836"/>
    <w:rsid w:val="007A5313"/>
    <w:rsid w:val="007A73C0"/>
    <w:rsid w:val="007B1C61"/>
    <w:rsid w:val="007B1CF1"/>
    <w:rsid w:val="007B1E87"/>
    <w:rsid w:val="007B1E9A"/>
    <w:rsid w:val="007B43D8"/>
    <w:rsid w:val="007B441F"/>
    <w:rsid w:val="007B6979"/>
    <w:rsid w:val="007B6D62"/>
    <w:rsid w:val="007C0138"/>
    <w:rsid w:val="007C036F"/>
    <w:rsid w:val="007C0FC3"/>
    <w:rsid w:val="007C3353"/>
    <w:rsid w:val="007C52EB"/>
    <w:rsid w:val="007C7F69"/>
    <w:rsid w:val="007D063F"/>
    <w:rsid w:val="007D608B"/>
    <w:rsid w:val="007D752A"/>
    <w:rsid w:val="007E11A2"/>
    <w:rsid w:val="007E4632"/>
    <w:rsid w:val="007E6471"/>
    <w:rsid w:val="007F0306"/>
    <w:rsid w:val="007F0B2B"/>
    <w:rsid w:val="007F0F0C"/>
    <w:rsid w:val="007F49DB"/>
    <w:rsid w:val="007F4FEE"/>
    <w:rsid w:val="007F55EF"/>
    <w:rsid w:val="007F575A"/>
    <w:rsid w:val="007F66B7"/>
    <w:rsid w:val="0080112A"/>
    <w:rsid w:val="008013D3"/>
    <w:rsid w:val="008015FD"/>
    <w:rsid w:val="00801E49"/>
    <w:rsid w:val="008037B6"/>
    <w:rsid w:val="0080393F"/>
    <w:rsid w:val="0080434F"/>
    <w:rsid w:val="00805CFD"/>
    <w:rsid w:val="008062F3"/>
    <w:rsid w:val="00806930"/>
    <w:rsid w:val="008076E0"/>
    <w:rsid w:val="008113B9"/>
    <w:rsid w:val="0081150F"/>
    <w:rsid w:val="008144E7"/>
    <w:rsid w:val="0081465A"/>
    <w:rsid w:val="00815754"/>
    <w:rsid w:val="00816C37"/>
    <w:rsid w:val="00821254"/>
    <w:rsid w:val="00821832"/>
    <w:rsid w:val="008221DA"/>
    <w:rsid w:val="0082221D"/>
    <w:rsid w:val="00824238"/>
    <w:rsid w:val="00826CB0"/>
    <w:rsid w:val="00831F73"/>
    <w:rsid w:val="00831FC0"/>
    <w:rsid w:val="00832423"/>
    <w:rsid w:val="008329CD"/>
    <w:rsid w:val="00832FF3"/>
    <w:rsid w:val="00833DED"/>
    <w:rsid w:val="00834486"/>
    <w:rsid w:val="00834720"/>
    <w:rsid w:val="00837BAE"/>
    <w:rsid w:val="00837E92"/>
    <w:rsid w:val="00840788"/>
    <w:rsid w:val="00840D39"/>
    <w:rsid w:val="00841039"/>
    <w:rsid w:val="0084115C"/>
    <w:rsid w:val="00843251"/>
    <w:rsid w:val="00843534"/>
    <w:rsid w:val="00843E8C"/>
    <w:rsid w:val="00845DE3"/>
    <w:rsid w:val="0084687E"/>
    <w:rsid w:val="00847EF7"/>
    <w:rsid w:val="008514A1"/>
    <w:rsid w:val="008517FA"/>
    <w:rsid w:val="0085238B"/>
    <w:rsid w:val="00852436"/>
    <w:rsid w:val="00852DAD"/>
    <w:rsid w:val="00852E7E"/>
    <w:rsid w:val="00853C19"/>
    <w:rsid w:val="00854396"/>
    <w:rsid w:val="00855ADD"/>
    <w:rsid w:val="00857518"/>
    <w:rsid w:val="00861949"/>
    <w:rsid w:val="00862569"/>
    <w:rsid w:val="008631F4"/>
    <w:rsid w:val="0086474E"/>
    <w:rsid w:val="0086519A"/>
    <w:rsid w:val="0086553A"/>
    <w:rsid w:val="00866943"/>
    <w:rsid w:val="00867EF8"/>
    <w:rsid w:val="008707CE"/>
    <w:rsid w:val="00871910"/>
    <w:rsid w:val="008757F1"/>
    <w:rsid w:val="00877436"/>
    <w:rsid w:val="00877F54"/>
    <w:rsid w:val="008806D5"/>
    <w:rsid w:val="00880B56"/>
    <w:rsid w:val="0088111F"/>
    <w:rsid w:val="0088340D"/>
    <w:rsid w:val="0088412A"/>
    <w:rsid w:val="00890023"/>
    <w:rsid w:val="00892254"/>
    <w:rsid w:val="00894523"/>
    <w:rsid w:val="0089690B"/>
    <w:rsid w:val="008A05C3"/>
    <w:rsid w:val="008A079E"/>
    <w:rsid w:val="008A2841"/>
    <w:rsid w:val="008A3587"/>
    <w:rsid w:val="008A6512"/>
    <w:rsid w:val="008B105E"/>
    <w:rsid w:val="008B11A9"/>
    <w:rsid w:val="008B1C24"/>
    <w:rsid w:val="008B220E"/>
    <w:rsid w:val="008B328D"/>
    <w:rsid w:val="008B3D7E"/>
    <w:rsid w:val="008B59C0"/>
    <w:rsid w:val="008C1508"/>
    <w:rsid w:val="008C1761"/>
    <w:rsid w:val="008C4D48"/>
    <w:rsid w:val="008C61FA"/>
    <w:rsid w:val="008C776C"/>
    <w:rsid w:val="008C7981"/>
    <w:rsid w:val="008D1BB3"/>
    <w:rsid w:val="008D1BBD"/>
    <w:rsid w:val="008D1C2A"/>
    <w:rsid w:val="008D4EB1"/>
    <w:rsid w:val="008D64BE"/>
    <w:rsid w:val="008E0573"/>
    <w:rsid w:val="008E3B49"/>
    <w:rsid w:val="008E3C3C"/>
    <w:rsid w:val="008E43C9"/>
    <w:rsid w:val="008E5611"/>
    <w:rsid w:val="008E5D1C"/>
    <w:rsid w:val="008E6967"/>
    <w:rsid w:val="008F27C1"/>
    <w:rsid w:val="008F436F"/>
    <w:rsid w:val="008F559D"/>
    <w:rsid w:val="008F62AA"/>
    <w:rsid w:val="008F7730"/>
    <w:rsid w:val="00904BB5"/>
    <w:rsid w:val="00907585"/>
    <w:rsid w:val="00907A6B"/>
    <w:rsid w:val="00912A10"/>
    <w:rsid w:val="00913CB0"/>
    <w:rsid w:val="009146EA"/>
    <w:rsid w:val="00915CFD"/>
    <w:rsid w:val="00916061"/>
    <w:rsid w:val="009205A3"/>
    <w:rsid w:val="009216D4"/>
    <w:rsid w:val="009222DA"/>
    <w:rsid w:val="00923C7D"/>
    <w:rsid w:val="00924073"/>
    <w:rsid w:val="009241C0"/>
    <w:rsid w:val="009261D9"/>
    <w:rsid w:val="00926AB3"/>
    <w:rsid w:val="0092731F"/>
    <w:rsid w:val="00927DDA"/>
    <w:rsid w:val="0093010F"/>
    <w:rsid w:val="00931566"/>
    <w:rsid w:val="009323D9"/>
    <w:rsid w:val="00933AE9"/>
    <w:rsid w:val="0093540C"/>
    <w:rsid w:val="009377FE"/>
    <w:rsid w:val="00937F2D"/>
    <w:rsid w:val="00943256"/>
    <w:rsid w:val="009460DD"/>
    <w:rsid w:val="009471D1"/>
    <w:rsid w:val="0095222E"/>
    <w:rsid w:val="00952286"/>
    <w:rsid w:val="00953237"/>
    <w:rsid w:val="00953F1E"/>
    <w:rsid w:val="00954614"/>
    <w:rsid w:val="00955407"/>
    <w:rsid w:val="009555EA"/>
    <w:rsid w:val="00956D50"/>
    <w:rsid w:val="009572D1"/>
    <w:rsid w:val="00957D52"/>
    <w:rsid w:val="009606A4"/>
    <w:rsid w:val="00961818"/>
    <w:rsid w:val="00961B75"/>
    <w:rsid w:val="00961FC7"/>
    <w:rsid w:val="00963F09"/>
    <w:rsid w:val="00964128"/>
    <w:rsid w:val="0096420C"/>
    <w:rsid w:val="00964948"/>
    <w:rsid w:val="00967254"/>
    <w:rsid w:val="00970605"/>
    <w:rsid w:val="00971B8D"/>
    <w:rsid w:val="00971E76"/>
    <w:rsid w:val="00971FAB"/>
    <w:rsid w:val="00972E0F"/>
    <w:rsid w:val="00973F15"/>
    <w:rsid w:val="00974C1F"/>
    <w:rsid w:val="00975B4A"/>
    <w:rsid w:val="009771C0"/>
    <w:rsid w:val="009831A2"/>
    <w:rsid w:val="009857EB"/>
    <w:rsid w:val="009866FC"/>
    <w:rsid w:val="00986F81"/>
    <w:rsid w:val="00987278"/>
    <w:rsid w:val="00987A10"/>
    <w:rsid w:val="009920AA"/>
    <w:rsid w:val="00992E8F"/>
    <w:rsid w:val="00994D68"/>
    <w:rsid w:val="00995C27"/>
    <w:rsid w:val="00995DE6"/>
    <w:rsid w:val="00997095"/>
    <w:rsid w:val="009A010D"/>
    <w:rsid w:val="009A14B0"/>
    <w:rsid w:val="009A1A43"/>
    <w:rsid w:val="009A2FC1"/>
    <w:rsid w:val="009A3349"/>
    <w:rsid w:val="009A4643"/>
    <w:rsid w:val="009A505F"/>
    <w:rsid w:val="009A56F0"/>
    <w:rsid w:val="009A5D5A"/>
    <w:rsid w:val="009A7C7C"/>
    <w:rsid w:val="009B009C"/>
    <w:rsid w:val="009B0773"/>
    <w:rsid w:val="009B0F9E"/>
    <w:rsid w:val="009B1750"/>
    <w:rsid w:val="009B39F9"/>
    <w:rsid w:val="009B527F"/>
    <w:rsid w:val="009B58C4"/>
    <w:rsid w:val="009B5E0C"/>
    <w:rsid w:val="009B6108"/>
    <w:rsid w:val="009C0F37"/>
    <w:rsid w:val="009C106D"/>
    <w:rsid w:val="009C28A6"/>
    <w:rsid w:val="009C51B7"/>
    <w:rsid w:val="009C6E64"/>
    <w:rsid w:val="009D1A8C"/>
    <w:rsid w:val="009D1BEB"/>
    <w:rsid w:val="009D2A84"/>
    <w:rsid w:val="009D3684"/>
    <w:rsid w:val="009D36C3"/>
    <w:rsid w:val="009D4A84"/>
    <w:rsid w:val="009E2EF6"/>
    <w:rsid w:val="009E33FC"/>
    <w:rsid w:val="009E5269"/>
    <w:rsid w:val="009E5FD3"/>
    <w:rsid w:val="009E63CE"/>
    <w:rsid w:val="009E71F8"/>
    <w:rsid w:val="009E7F76"/>
    <w:rsid w:val="009F55A7"/>
    <w:rsid w:val="009F63B5"/>
    <w:rsid w:val="009F7218"/>
    <w:rsid w:val="00A029F7"/>
    <w:rsid w:val="00A0432F"/>
    <w:rsid w:val="00A047A7"/>
    <w:rsid w:val="00A05A22"/>
    <w:rsid w:val="00A0648C"/>
    <w:rsid w:val="00A06E09"/>
    <w:rsid w:val="00A1033F"/>
    <w:rsid w:val="00A10A60"/>
    <w:rsid w:val="00A111CF"/>
    <w:rsid w:val="00A1178C"/>
    <w:rsid w:val="00A11FB0"/>
    <w:rsid w:val="00A122DB"/>
    <w:rsid w:val="00A1473F"/>
    <w:rsid w:val="00A147DC"/>
    <w:rsid w:val="00A1511A"/>
    <w:rsid w:val="00A16482"/>
    <w:rsid w:val="00A1760D"/>
    <w:rsid w:val="00A17E3A"/>
    <w:rsid w:val="00A204E7"/>
    <w:rsid w:val="00A2234C"/>
    <w:rsid w:val="00A239DB"/>
    <w:rsid w:val="00A25E01"/>
    <w:rsid w:val="00A327EF"/>
    <w:rsid w:val="00A3399B"/>
    <w:rsid w:val="00A34EC8"/>
    <w:rsid w:val="00A411C5"/>
    <w:rsid w:val="00A4184C"/>
    <w:rsid w:val="00A461AB"/>
    <w:rsid w:val="00A50666"/>
    <w:rsid w:val="00A50C9B"/>
    <w:rsid w:val="00A51704"/>
    <w:rsid w:val="00A518D4"/>
    <w:rsid w:val="00A5242B"/>
    <w:rsid w:val="00A555ED"/>
    <w:rsid w:val="00A578AF"/>
    <w:rsid w:val="00A61054"/>
    <w:rsid w:val="00A62189"/>
    <w:rsid w:val="00A63823"/>
    <w:rsid w:val="00A6472D"/>
    <w:rsid w:val="00A6591A"/>
    <w:rsid w:val="00A674B5"/>
    <w:rsid w:val="00A712EA"/>
    <w:rsid w:val="00A720E3"/>
    <w:rsid w:val="00A74883"/>
    <w:rsid w:val="00A77F1D"/>
    <w:rsid w:val="00A80F9F"/>
    <w:rsid w:val="00A8165C"/>
    <w:rsid w:val="00A83F83"/>
    <w:rsid w:val="00A86CD6"/>
    <w:rsid w:val="00A86F5D"/>
    <w:rsid w:val="00A872C2"/>
    <w:rsid w:val="00A92BC1"/>
    <w:rsid w:val="00A92C31"/>
    <w:rsid w:val="00A95A0A"/>
    <w:rsid w:val="00A95C8E"/>
    <w:rsid w:val="00A95D4E"/>
    <w:rsid w:val="00A95E5F"/>
    <w:rsid w:val="00A96A3A"/>
    <w:rsid w:val="00A972BB"/>
    <w:rsid w:val="00AA3B91"/>
    <w:rsid w:val="00AA51CA"/>
    <w:rsid w:val="00AA7C0B"/>
    <w:rsid w:val="00AB0486"/>
    <w:rsid w:val="00AB1193"/>
    <w:rsid w:val="00AB6FBE"/>
    <w:rsid w:val="00AC0FE7"/>
    <w:rsid w:val="00AC1272"/>
    <w:rsid w:val="00AC192A"/>
    <w:rsid w:val="00AC1E52"/>
    <w:rsid w:val="00AC2412"/>
    <w:rsid w:val="00AC54CA"/>
    <w:rsid w:val="00AD1AC5"/>
    <w:rsid w:val="00AD2C80"/>
    <w:rsid w:val="00AD391C"/>
    <w:rsid w:val="00AD4BC0"/>
    <w:rsid w:val="00AD51B4"/>
    <w:rsid w:val="00AD567E"/>
    <w:rsid w:val="00AD5D87"/>
    <w:rsid w:val="00AD704F"/>
    <w:rsid w:val="00AE0F7C"/>
    <w:rsid w:val="00AE1354"/>
    <w:rsid w:val="00AE1A32"/>
    <w:rsid w:val="00AE2E04"/>
    <w:rsid w:val="00AE38E5"/>
    <w:rsid w:val="00AE4E7D"/>
    <w:rsid w:val="00AE52F7"/>
    <w:rsid w:val="00AE5E2D"/>
    <w:rsid w:val="00AF2173"/>
    <w:rsid w:val="00AF5360"/>
    <w:rsid w:val="00B013DE"/>
    <w:rsid w:val="00B05E8C"/>
    <w:rsid w:val="00B07B5B"/>
    <w:rsid w:val="00B10D50"/>
    <w:rsid w:val="00B10F7E"/>
    <w:rsid w:val="00B114F5"/>
    <w:rsid w:val="00B141D3"/>
    <w:rsid w:val="00B141E5"/>
    <w:rsid w:val="00B16FC6"/>
    <w:rsid w:val="00B244EC"/>
    <w:rsid w:val="00B2645F"/>
    <w:rsid w:val="00B27152"/>
    <w:rsid w:val="00B31B14"/>
    <w:rsid w:val="00B33126"/>
    <w:rsid w:val="00B331EF"/>
    <w:rsid w:val="00B33262"/>
    <w:rsid w:val="00B33C45"/>
    <w:rsid w:val="00B33E44"/>
    <w:rsid w:val="00B34C8C"/>
    <w:rsid w:val="00B3511A"/>
    <w:rsid w:val="00B372A5"/>
    <w:rsid w:val="00B378E4"/>
    <w:rsid w:val="00B404C4"/>
    <w:rsid w:val="00B406AB"/>
    <w:rsid w:val="00B46F95"/>
    <w:rsid w:val="00B47C04"/>
    <w:rsid w:val="00B5047C"/>
    <w:rsid w:val="00B51534"/>
    <w:rsid w:val="00B53DF0"/>
    <w:rsid w:val="00B54627"/>
    <w:rsid w:val="00B546F4"/>
    <w:rsid w:val="00B55737"/>
    <w:rsid w:val="00B566CE"/>
    <w:rsid w:val="00B5717B"/>
    <w:rsid w:val="00B60932"/>
    <w:rsid w:val="00B60A00"/>
    <w:rsid w:val="00B60B48"/>
    <w:rsid w:val="00B611FB"/>
    <w:rsid w:val="00B61AD7"/>
    <w:rsid w:val="00B6201F"/>
    <w:rsid w:val="00B64BE9"/>
    <w:rsid w:val="00B66394"/>
    <w:rsid w:val="00B74CE0"/>
    <w:rsid w:val="00B74D20"/>
    <w:rsid w:val="00B7679D"/>
    <w:rsid w:val="00B76D5A"/>
    <w:rsid w:val="00B77048"/>
    <w:rsid w:val="00B80207"/>
    <w:rsid w:val="00B82B98"/>
    <w:rsid w:val="00B86883"/>
    <w:rsid w:val="00B8788D"/>
    <w:rsid w:val="00B9026A"/>
    <w:rsid w:val="00B904FE"/>
    <w:rsid w:val="00B906A8"/>
    <w:rsid w:val="00B92E52"/>
    <w:rsid w:val="00B93176"/>
    <w:rsid w:val="00B9348F"/>
    <w:rsid w:val="00B93DCA"/>
    <w:rsid w:val="00B94013"/>
    <w:rsid w:val="00B953BE"/>
    <w:rsid w:val="00B955B4"/>
    <w:rsid w:val="00B96D79"/>
    <w:rsid w:val="00B97C0E"/>
    <w:rsid w:val="00B97F9F"/>
    <w:rsid w:val="00BA0500"/>
    <w:rsid w:val="00BA2CB4"/>
    <w:rsid w:val="00BA3227"/>
    <w:rsid w:val="00BA3F0F"/>
    <w:rsid w:val="00BA5821"/>
    <w:rsid w:val="00BA75B6"/>
    <w:rsid w:val="00BB0043"/>
    <w:rsid w:val="00BB0106"/>
    <w:rsid w:val="00BB01B4"/>
    <w:rsid w:val="00BB0E3F"/>
    <w:rsid w:val="00BB11DF"/>
    <w:rsid w:val="00BB1BB0"/>
    <w:rsid w:val="00BB2521"/>
    <w:rsid w:val="00BB2733"/>
    <w:rsid w:val="00BB2CB5"/>
    <w:rsid w:val="00BB3CCD"/>
    <w:rsid w:val="00BB67CE"/>
    <w:rsid w:val="00BB7881"/>
    <w:rsid w:val="00BC0992"/>
    <w:rsid w:val="00BC113B"/>
    <w:rsid w:val="00BC1778"/>
    <w:rsid w:val="00BC2DAE"/>
    <w:rsid w:val="00BC396F"/>
    <w:rsid w:val="00BC3B24"/>
    <w:rsid w:val="00BC3DEF"/>
    <w:rsid w:val="00BC5B7C"/>
    <w:rsid w:val="00BC6A8C"/>
    <w:rsid w:val="00BD1346"/>
    <w:rsid w:val="00BD2E37"/>
    <w:rsid w:val="00BD4447"/>
    <w:rsid w:val="00BD5B7F"/>
    <w:rsid w:val="00BD6B4D"/>
    <w:rsid w:val="00BE1586"/>
    <w:rsid w:val="00BE28D9"/>
    <w:rsid w:val="00BE5E21"/>
    <w:rsid w:val="00BE7A53"/>
    <w:rsid w:val="00BF01B0"/>
    <w:rsid w:val="00BF2418"/>
    <w:rsid w:val="00BF4622"/>
    <w:rsid w:val="00BF4AFA"/>
    <w:rsid w:val="00BF53D2"/>
    <w:rsid w:val="00BF61FF"/>
    <w:rsid w:val="00BF6E0D"/>
    <w:rsid w:val="00C00C2B"/>
    <w:rsid w:val="00C01283"/>
    <w:rsid w:val="00C02964"/>
    <w:rsid w:val="00C04AA1"/>
    <w:rsid w:val="00C06301"/>
    <w:rsid w:val="00C07004"/>
    <w:rsid w:val="00C0762F"/>
    <w:rsid w:val="00C106EC"/>
    <w:rsid w:val="00C11F37"/>
    <w:rsid w:val="00C124EA"/>
    <w:rsid w:val="00C12ECC"/>
    <w:rsid w:val="00C1436A"/>
    <w:rsid w:val="00C149F1"/>
    <w:rsid w:val="00C1584D"/>
    <w:rsid w:val="00C16633"/>
    <w:rsid w:val="00C16C49"/>
    <w:rsid w:val="00C2029C"/>
    <w:rsid w:val="00C213D2"/>
    <w:rsid w:val="00C21EE7"/>
    <w:rsid w:val="00C227E0"/>
    <w:rsid w:val="00C22D66"/>
    <w:rsid w:val="00C2353C"/>
    <w:rsid w:val="00C23FC6"/>
    <w:rsid w:val="00C25597"/>
    <w:rsid w:val="00C27E10"/>
    <w:rsid w:val="00C30532"/>
    <w:rsid w:val="00C30BDD"/>
    <w:rsid w:val="00C33B2E"/>
    <w:rsid w:val="00C35C12"/>
    <w:rsid w:val="00C35F5C"/>
    <w:rsid w:val="00C368B2"/>
    <w:rsid w:val="00C408A9"/>
    <w:rsid w:val="00C40E07"/>
    <w:rsid w:val="00C410E9"/>
    <w:rsid w:val="00C41ECE"/>
    <w:rsid w:val="00C4244E"/>
    <w:rsid w:val="00C44615"/>
    <w:rsid w:val="00C44DE7"/>
    <w:rsid w:val="00C44E03"/>
    <w:rsid w:val="00C4695B"/>
    <w:rsid w:val="00C46DAE"/>
    <w:rsid w:val="00C46EF9"/>
    <w:rsid w:val="00C47472"/>
    <w:rsid w:val="00C475A6"/>
    <w:rsid w:val="00C47DB1"/>
    <w:rsid w:val="00C50C6B"/>
    <w:rsid w:val="00C51969"/>
    <w:rsid w:val="00C51CFF"/>
    <w:rsid w:val="00C524C9"/>
    <w:rsid w:val="00C5290E"/>
    <w:rsid w:val="00C52AA8"/>
    <w:rsid w:val="00C55BDD"/>
    <w:rsid w:val="00C56732"/>
    <w:rsid w:val="00C5740E"/>
    <w:rsid w:val="00C57CD2"/>
    <w:rsid w:val="00C62199"/>
    <w:rsid w:val="00C62E99"/>
    <w:rsid w:val="00C639A3"/>
    <w:rsid w:val="00C65149"/>
    <w:rsid w:val="00C652EA"/>
    <w:rsid w:val="00C655E7"/>
    <w:rsid w:val="00C65C36"/>
    <w:rsid w:val="00C66F9E"/>
    <w:rsid w:val="00C7041D"/>
    <w:rsid w:val="00C77440"/>
    <w:rsid w:val="00C82930"/>
    <w:rsid w:val="00C83F90"/>
    <w:rsid w:val="00C86324"/>
    <w:rsid w:val="00C86F36"/>
    <w:rsid w:val="00C87FE3"/>
    <w:rsid w:val="00C913C2"/>
    <w:rsid w:val="00C93D6A"/>
    <w:rsid w:val="00C9400C"/>
    <w:rsid w:val="00C9540F"/>
    <w:rsid w:val="00C970B5"/>
    <w:rsid w:val="00C97FBA"/>
    <w:rsid w:val="00CA0BDA"/>
    <w:rsid w:val="00CA10B7"/>
    <w:rsid w:val="00CA3771"/>
    <w:rsid w:val="00CA4609"/>
    <w:rsid w:val="00CA474A"/>
    <w:rsid w:val="00CA4DB5"/>
    <w:rsid w:val="00CA7952"/>
    <w:rsid w:val="00CA7E52"/>
    <w:rsid w:val="00CB1147"/>
    <w:rsid w:val="00CB1AB4"/>
    <w:rsid w:val="00CB20BA"/>
    <w:rsid w:val="00CB2C27"/>
    <w:rsid w:val="00CB3A5A"/>
    <w:rsid w:val="00CB3E8A"/>
    <w:rsid w:val="00CB3EB8"/>
    <w:rsid w:val="00CB5F32"/>
    <w:rsid w:val="00CB7D2A"/>
    <w:rsid w:val="00CC0160"/>
    <w:rsid w:val="00CC19E1"/>
    <w:rsid w:val="00CC2985"/>
    <w:rsid w:val="00CC330E"/>
    <w:rsid w:val="00CC3AA2"/>
    <w:rsid w:val="00CC4C02"/>
    <w:rsid w:val="00CD0225"/>
    <w:rsid w:val="00CD111A"/>
    <w:rsid w:val="00CD1DDE"/>
    <w:rsid w:val="00CD49D5"/>
    <w:rsid w:val="00CD4C78"/>
    <w:rsid w:val="00CD503E"/>
    <w:rsid w:val="00CD5F52"/>
    <w:rsid w:val="00CD75AC"/>
    <w:rsid w:val="00CD772F"/>
    <w:rsid w:val="00CE043F"/>
    <w:rsid w:val="00CE19F0"/>
    <w:rsid w:val="00CE21F2"/>
    <w:rsid w:val="00CE2BAF"/>
    <w:rsid w:val="00CE2DD2"/>
    <w:rsid w:val="00CE46CA"/>
    <w:rsid w:val="00CE6D50"/>
    <w:rsid w:val="00CE7DE5"/>
    <w:rsid w:val="00CF04D7"/>
    <w:rsid w:val="00CF3B3B"/>
    <w:rsid w:val="00CF5117"/>
    <w:rsid w:val="00CF649D"/>
    <w:rsid w:val="00CF6752"/>
    <w:rsid w:val="00CF6CC3"/>
    <w:rsid w:val="00CF7E57"/>
    <w:rsid w:val="00D00A08"/>
    <w:rsid w:val="00D00C43"/>
    <w:rsid w:val="00D0193D"/>
    <w:rsid w:val="00D02981"/>
    <w:rsid w:val="00D03684"/>
    <w:rsid w:val="00D040CD"/>
    <w:rsid w:val="00D040E0"/>
    <w:rsid w:val="00D04208"/>
    <w:rsid w:val="00D04D92"/>
    <w:rsid w:val="00D06352"/>
    <w:rsid w:val="00D06652"/>
    <w:rsid w:val="00D06DB4"/>
    <w:rsid w:val="00D07C65"/>
    <w:rsid w:val="00D10470"/>
    <w:rsid w:val="00D10D47"/>
    <w:rsid w:val="00D11E64"/>
    <w:rsid w:val="00D12457"/>
    <w:rsid w:val="00D14045"/>
    <w:rsid w:val="00D141CF"/>
    <w:rsid w:val="00D14D49"/>
    <w:rsid w:val="00D16ECA"/>
    <w:rsid w:val="00D17656"/>
    <w:rsid w:val="00D216D9"/>
    <w:rsid w:val="00D22321"/>
    <w:rsid w:val="00D225DD"/>
    <w:rsid w:val="00D24376"/>
    <w:rsid w:val="00D2465E"/>
    <w:rsid w:val="00D24E03"/>
    <w:rsid w:val="00D25BF6"/>
    <w:rsid w:val="00D26644"/>
    <w:rsid w:val="00D26F93"/>
    <w:rsid w:val="00D30C08"/>
    <w:rsid w:val="00D31FAF"/>
    <w:rsid w:val="00D33C97"/>
    <w:rsid w:val="00D353E8"/>
    <w:rsid w:val="00D423B3"/>
    <w:rsid w:val="00D4264F"/>
    <w:rsid w:val="00D428A3"/>
    <w:rsid w:val="00D478ED"/>
    <w:rsid w:val="00D510F9"/>
    <w:rsid w:val="00D52C7E"/>
    <w:rsid w:val="00D54912"/>
    <w:rsid w:val="00D5624F"/>
    <w:rsid w:val="00D6154A"/>
    <w:rsid w:val="00D62699"/>
    <w:rsid w:val="00D62A5B"/>
    <w:rsid w:val="00D62E53"/>
    <w:rsid w:val="00D66344"/>
    <w:rsid w:val="00D66990"/>
    <w:rsid w:val="00D67814"/>
    <w:rsid w:val="00D70A05"/>
    <w:rsid w:val="00D710C1"/>
    <w:rsid w:val="00D73663"/>
    <w:rsid w:val="00D74040"/>
    <w:rsid w:val="00D759A3"/>
    <w:rsid w:val="00D7604F"/>
    <w:rsid w:val="00D76F4D"/>
    <w:rsid w:val="00D77064"/>
    <w:rsid w:val="00D770E7"/>
    <w:rsid w:val="00D775F5"/>
    <w:rsid w:val="00D776C9"/>
    <w:rsid w:val="00D8017D"/>
    <w:rsid w:val="00D82DBC"/>
    <w:rsid w:val="00D83580"/>
    <w:rsid w:val="00D87018"/>
    <w:rsid w:val="00D87C7B"/>
    <w:rsid w:val="00D87D06"/>
    <w:rsid w:val="00D909A0"/>
    <w:rsid w:val="00D92133"/>
    <w:rsid w:val="00D9438C"/>
    <w:rsid w:val="00D95363"/>
    <w:rsid w:val="00D9680B"/>
    <w:rsid w:val="00D96FDF"/>
    <w:rsid w:val="00DA0193"/>
    <w:rsid w:val="00DA36A8"/>
    <w:rsid w:val="00DA591E"/>
    <w:rsid w:val="00DA595F"/>
    <w:rsid w:val="00DA64E7"/>
    <w:rsid w:val="00DA6ABB"/>
    <w:rsid w:val="00DA7820"/>
    <w:rsid w:val="00DB125F"/>
    <w:rsid w:val="00DB1E1D"/>
    <w:rsid w:val="00DB2AED"/>
    <w:rsid w:val="00DB4E4B"/>
    <w:rsid w:val="00DB598C"/>
    <w:rsid w:val="00DB5FDA"/>
    <w:rsid w:val="00DB6A02"/>
    <w:rsid w:val="00DC11E8"/>
    <w:rsid w:val="00DC1DEE"/>
    <w:rsid w:val="00DC4403"/>
    <w:rsid w:val="00DD0804"/>
    <w:rsid w:val="00DD09CC"/>
    <w:rsid w:val="00DD0A14"/>
    <w:rsid w:val="00DD1BCD"/>
    <w:rsid w:val="00DD43B7"/>
    <w:rsid w:val="00DD45E0"/>
    <w:rsid w:val="00DD4A4A"/>
    <w:rsid w:val="00DD5D09"/>
    <w:rsid w:val="00DD7844"/>
    <w:rsid w:val="00DD7999"/>
    <w:rsid w:val="00DE051A"/>
    <w:rsid w:val="00DE083A"/>
    <w:rsid w:val="00DE2EE2"/>
    <w:rsid w:val="00DE44AE"/>
    <w:rsid w:val="00DE47BB"/>
    <w:rsid w:val="00DE5B2B"/>
    <w:rsid w:val="00DE6D14"/>
    <w:rsid w:val="00DE7FA2"/>
    <w:rsid w:val="00DF037C"/>
    <w:rsid w:val="00DF17C5"/>
    <w:rsid w:val="00DF2923"/>
    <w:rsid w:val="00DF3DB3"/>
    <w:rsid w:val="00DF4383"/>
    <w:rsid w:val="00DF4705"/>
    <w:rsid w:val="00DF475B"/>
    <w:rsid w:val="00DF71D1"/>
    <w:rsid w:val="00DF7AC0"/>
    <w:rsid w:val="00E01425"/>
    <w:rsid w:val="00E041D2"/>
    <w:rsid w:val="00E05674"/>
    <w:rsid w:val="00E07447"/>
    <w:rsid w:val="00E10FA3"/>
    <w:rsid w:val="00E1152F"/>
    <w:rsid w:val="00E1359D"/>
    <w:rsid w:val="00E14126"/>
    <w:rsid w:val="00E216E4"/>
    <w:rsid w:val="00E21794"/>
    <w:rsid w:val="00E23479"/>
    <w:rsid w:val="00E266F6"/>
    <w:rsid w:val="00E27DB1"/>
    <w:rsid w:val="00E3016A"/>
    <w:rsid w:val="00E302B8"/>
    <w:rsid w:val="00E31069"/>
    <w:rsid w:val="00E3166F"/>
    <w:rsid w:val="00E32F2E"/>
    <w:rsid w:val="00E34528"/>
    <w:rsid w:val="00E355FD"/>
    <w:rsid w:val="00E35BCB"/>
    <w:rsid w:val="00E36D5A"/>
    <w:rsid w:val="00E37219"/>
    <w:rsid w:val="00E42AEA"/>
    <w:rsid w:val="00E42FE1"/>
    <w:rsid w:val="00E4399C"/>
    <w:rsid w:val="00E44BE4"/>
    <w:rsid w:val="00E44CD1"/>
    <w:rsid w:val="00E468A8"/>
    <w:rsid w:val="00E50423"/>
    <w:rsid w:val="00E50FDA"/>
    <w:rsid w:val="00E53590"/>
    <w:rsid w:val="00E57837"/>
    <w:rsid w:val="00E60264"/>
    <w:rsid w:val="00E60EAF"/>
    <w:rsid w:val="00E61A17"/>
    <w:rsid w:val="00E61C5F"/>
    <w:rsid w:val="00E6524E"/>
    <w:rsid w:val="00E66AC7"/>
    <w:rsid w:val="00E67C34"/>
    <w:rsid w:val="00E67F2B"/>
    <w:rsid w:val="00E7060A"/>
    <w:rsid w:val="00E71203"/>
    <w:rsid w:val="00E738D5"/>
    <w:rsid w:val="00E754A0"/>
    <w:rsid w:val="00E76F75"/>
    <w:rsid w:val="00E8102D"/>
    <w:rsid w:val="00E82B84"/>
    <w:rsid w:val="00E8367C"/>
    <w:rsid w:val="00E841EB"/>
    <w:rsid w:val="00E8486C"/>
    <w:rsid w:val="00E85505"/>
    <w:rsid w:val="00E87217"/>
    <w:rsid w:val="00E90521"/>
    <w:rsid w:val="00E9243C"/>
    <w:rsid w:val="00E92CD8"/>
    <w:rsid w:val="00E92F78"/>
    <w:rsid w:val="00E940CC"/>
    <w:rsid w:val="00E9618F"/>
    <w:rsid w:val="00E975EB"/>
    <w:rsid w:val="00E977AC"/>
    <w:rsid w:val="00EA2C32"/>
    <w:rsid w:val="00EA35EA"/>
    <w:rsid w:val="00EA380C"/>
    <w:rsid w:val="00EA3B81"/>
    <w:rsid w:val="00EA4156"/>
    <w:rsid w:val="00EA6CD4"/>
    <w:rsid w:val="00EA7449"/>
    <w:rsid w:val="00EB1E58"/>
    <w:rsid w:val="00EB4DC0"/>
    <w:rsid w:val="00EB57D2"/>
    <w:rsid w:val="00EB5A46"/>
    <w:rsid w:val="00EB6428"/>
    <w:rsid w:val="00EB7534"/>
    <w:rsid w:val="00EC1765"/>
    <w:rsid w:val="00EC206E"/>
    <w:rsid w:val="00EC3B45"/>
    <w:rsid w:val="00EC451B"/>
    <w:rsid w:val="00EC4574"/>
    <w:rsid w:val="00EC4893"/>
    <w:rsid w:val="00EC4AF2"/>
    <w:rsid w:val="00EC4D09"/>
    <w:rsid w:val="00EC5DD4"/>
    <w:rsid w:val="00EC64DC"/>
    <w:rsid w:val="00EC6A6B"/>
    <w:rsid w:val="00EC6B12"/>
    <w:rsid w:val="00EC6FBA"/>
    <w:rsid w:val="00ED023D"/>
    <w:rsid w:val="00ED25D7"/>
    <w:rsid w:val="00ED2B67"/>
    <w:rsid w:val="00ED449B"/>
    <w:rsid w:val="00ED498C"/>
    <w:rsid w:val="00ED4EC0"/>
    <w:rsid w:val="00ED7323"/>
    <w:rsid w:val="00ED7781"/>
    <w:rsid w:val="00EE5C87"/>
    <w:rsid w:val="00EE6FE2"/>
    <w:rsid w:val="00EE7631"/>
    <w:rsid w:val="00EE7D1E"/>
    <w:rsid w:val="00EF1BFD"/>
    <w:rsid w:val="00EF2446"/>
    <w:rsid w:val="00EF499F"/>
    <w:rsid w:val="00EF549C"/>
    <w:rsid w:val="00EF5E81"/>
    <w:rsid w:val="00EF673E"/>
    <w:rsid w:val="00EF744D"/>
    <w:rsid w:val="00F00A83"/>
    <w:rsid w:val="00F01594"/>
    <w:rsid w:val="00F01F65"/>
    <w:rsid w:val="00F024A4"/>
    <w:rsid w:val="00F0297B"/>
    <w:rsid w:val="00F034B8"/>
    <w:rsid w:val="00F07274"/>
    <w:rsid w:val="00F07BEF"/>
    <w:rsid w:val="00F10D8C"/>
    <w:rsid w:val="00F13BEF"/>
    <w:rsid w:val="00F13F5C"/>
    <w:rsid w:val="00F142D0"/>
    <w:rsid w:val="00F14B03"/>
    <w:rsid w:val="00F15DC1"/>
    <w:rsid w:val="00F15E48"/>
    <w:rsid w:val="00F1753F"/>
    <w:rsid w:val="00F216DC"/>
    <w:rsid w:val="00F21945"/>
    <w:rsid w:val="00F21FFC"/>
    <w:rsid w:val="00F2240E"/>
    <w:rsid w:val="00F23E17"/>
    <w:rsid w:val="00F264AE"/>
    <w:rsid w:val="00F269CA"/>
    <w:rsid w:val="00F26AD9"/>
    <w:rsid w:val="00F27ADF"/>
    <w:rsid w:val="00F30B8E"/>
    <w:rsid w:val="00F30EEF"/>
    <w:rsid w:val="00F3167A"/>
    <w:rsid w:val="00F35063"/>
    <w:rsid w:val="00F354A0"/>
    <w:rsid w:val="00F35924"/>
    <w:rsid w:val="00F36C94"/>
    <w:rsid w:val="00F43116"/>
    <w:rsid w:val="00F449B3"/>
    <w:rsid w:val="00F46239"/>
    <w:rsid w:val="00F463B7"/>
    <w:rsid w:val="00F4670E"/>
    <w:rsid w:val="00F46DE6"/>
    <w:rsid w:val="00F47444"/>
    <w:rsid w:val="00F54908"/>
    <w:rsid w:val="00F54BCF"/>
    <w:rsid w:val="00F54C4D"/>
    <w:rsid w:val="00F56C19"/>
    <w:rsid w:val="00F5727C"/>
    <w:rsid w:val="00F6181B"/>
    <w:rsid w:val="00F63DB4"/>
    <w:rsid w:val="00F679CA"/>
    <w:rsid w:val="00F708F9"/>
    <w:rsid w:val="00F73647"/>
    <w:rsid w:val="00F77C80"/>
    <w:rsid w:val="00F77D54"/>
    <w:rsid w:val="00F8013D"/>
    <w:rsid w:val="00F80F22"/>
    <w:rsid w:val="00F82F2B"/>
    <w:rsid w:val="00F846DF"/>
    <w:rsid w:val="00F85F0A"/>
    <w:rsid w:val="00F8667A"/>
    <w:rsid w:val="00F866CC"/>
    <w:rsid w:val="00F8766E"/>
    <w:rsid w:val="00F902FF"/>
    <w:rsid w:val="00F90821"/>
    <w:rsid w:val="00F911B4"/>
    <w:rsid w:val="00F91289"/>
    <w:rsid w:val="00F92495"/>
    <w:rsid w:val="00F925F4"/>
    <w:rsid w:val="00F93C47"/>
    <w:rsid w:val="00FA1862"/>
    <w:rsid w:val="00FA1A59"/>
    <w:rsid w:val="00FB3866"/>
    <w:rsid w:val="00FB3973"/>
    <w:rsid w:val="00FB5C57"/>
    <w:rsid w:val="00FB613E"/>
    <w:rsid w:val="00FC25C0"/>
    <w:rsid w:val="00FC3F32"/>
    <w:rsid w:val="00FC581A"/>
    <w:rsid w:val="00FC63EE"/>
    <w:rsid w:val="00FC66F4"/>
    <w:rsid w:val="00FD1D1F"/>
    <w:rsid w:val="00FD394D"/>
    <w:rsid w:val="00FD39C2"/>
    <w:rsid w:val="00FD42A5"/>
    <w:rsid w:val="00FD43A9"/>
    <w:rsid w:val="00FD6779"/>
    <w:rsid w:val="00FE0742"/>
    <w:rsid w:val="00FE188E"/>
    <w:rsid w:val="00FE1B98"/>
    <w:rsid w:val="00FE214F"/>
    <w:rsid w:val="00FE251E"/>
    <w:rsid w:val="00FE3726"/>
    <w:rsid w:val="00FE5B1D"/>
    <w:rsid w:val="00FF13AD"/>
    <w:rsid w:val="00FF1FBD"/>
    <w:rsid w:val="00FF311F"/>
    <w:rsid w:val="00FF4D64"/>
    <w:rsid w:val="00FF4F67"/>
    <w:rsid w:val="00FF5594"/>
    <w:rsid w:val="00FF7631"/>
    <w:rsid w:val="00FF76AA"/>
    <w:rsid w:val="00FF7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9565"/>
  <w15:docId w15:val="{0D0903FB-3170-4BED-9537-BBC804C0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12B"/>
    <w:rPr>
      <w:rFonts w:ascii="Cambria" w:hAnsi="Cambria"/>
    </w:rPr>
  </w:style>
  <w:style w:type="paragraph" w:styleId="Nadpis1">
    <w:name w:val="heading 1"/>
    <w:basedOn w:val="Normln"/>
    <w:next w:val="Normln"/>
    <w:link w:val="Nadpis1Char"/>
    <w:uiPriority w:val="9"/>
    <w:qFormat/>
    <w:rsid w:val="004F438E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438E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b/>
      <w:i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438E"/>
    <w:pPr>
      <w:keepNext/>
      <w:keepLines/>
      <w:numPr>
        <w:ilvl w:val="2"/>
        <w:numId w:val="1"/>
      </w:numPr>
      <w:spacing w:before="40" w:after="0"/>
      <w:ind w:left="1440"/>
      <w:outlineLvl w:val="2"/>
    </w:pPr>
    <w:rPr>
      <w:rFonts w:eastAsiaTheme="majorEastAsia" w:cstheme="majorBidi"/>
      <w:b/>
      <w:color w:val="000000" w:themeColor="text1"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41F74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41F74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41F74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41F74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41F74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41F74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D710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71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745D0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4F438E"/>
    <w:rPr>
      <w:rFonts w:ascii="Cambria" w:eastAsiaTheme="majorEastAsia" w:hAnsi="Cambria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F438E"/>
    <w:rPr>
      <w:rFonts w:ascii="Cambria" w:eastAsiaTheme="majorEastAsia" w:hAnsi="Cambria" w:cstheme="majorBidi"/>
      <w:b/>
      <w:i/>
      <w:color w:val="000000" w:themeColor="text1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F438E"/>
    <w:rPr>
      <w:rFonts w:ascii="Cambria" w:eastAsiaTheme="majorEastAsia" w:hAnsi="Cambria" w:cstheme="majorBidi"/>
      <w:b/>
      <w:color w:val="000000" w:themeColor="text1"/>
      <w:sz w:val="26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41F7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41F7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41F7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41F7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41F7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41F7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Hypertextovodkaz">
    <w:name w:val="Hyperlink"/>
    <w:basedOn w:val="Standardnpsmoodstavce"/>
    <w:uiPriority w:val="99"/>
    <w:unhideWhenUsed/>
    <w:rsid w:val="007A3080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3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3DB3"/>
    <w:rPr>
      <w:rFonts w:ascii="Segoe UI" w:hAnsi="Segoe UI" w:cs="Segoe UI"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26235D"/>
    <w:rPr>
      <w:color w:val="808080"/>
    </w:rPr>
  </w:style>
  <w:style w:type="character" w:customStyle="1" w:styleId="apple-converted-space">
    <w:name w:val="apple-converted-space"/>
    <w:basedOn w:val="Standardnpsmoodstavce"/>
    <w:rsid w:val="007B1E9A"/>
  </w:style>
  <w:style w:type="paragraph" w:customStyle="1" w:styleId="AUTIT2">
    <w:name w:val="AU_TIT2"/>
    <w:basedOn w:val="Normln"/>
    <w:rsid w:val="00CB1AB4"/>
    <w:pPr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Century Gothic" w:eastAsia="Times New Roman" w:hAnsi="Century Gothic" w:cs="Times New Roman"/>
      <w:sz w:val="32"/>
      <w:szCs w:val="32"/>
      <w:lang w:eastAsia="ar-SA"/>
    </w:rPr>
  </w:style>
  <w:style w:type="paragraph" w:customStyle="1" w:styleId="AUTIT1">
    <w:name w:val="AU_TIT1"/>
    <w:basedOn w:val="Normln"/>
    <w:rsid w:val="00CB1AB4"/>
    <w:pPr>
      <w:shd w:val="clear" w:color="auto" w:fill="F8F7AF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Century Gothic" w:eastAsia="Times New Roman" w:hAnsi="Century Gothic" w:cs="Times New Roman"/>
      <w:b/>
      <w:spacing w:val="200"/>
      <w:sz w:val="40"/>
      <w:szCs w:val="40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BC396F"/>
    <w:rPr>
      <w:color w:val="954F72" w:themeColor="followedHyperlink"/>
      <w:u w:val="single"/>
    </w:rPr>
  </w:style>
  <w:style w:type="paragraph" w:customStyle="1" w:styleId="Normln1">
    <w:name w:val="Normální1"/>
    <w:basedOn w:val="Normln"/>
    <w:qFormat/>
    <w:rsid w:val="00F07274"/>
    <w:pPr>
      <w:tabs>
        <w:tab w:val="left" w:pos="390"/>
      </w:tabs>
      <w:suppressAutoHyphens/>
      <w:autoSpaceDN w:val="0"/>
      <w:spacing w:after="0" w:line="276" w:lineRule="auto"/>
      <w:textAlignment w:val="baseline"/>
    </w:pPr>
    <w:rPr>
      <w:rFonts w:ascii="Calibri Light" w:eastAsia="Calibri" w:hAnsi="Calibri Light" w:cs="Calibri Light"/>
      <w:kern w:val="3"/>
      <w:sz w:val="24"/>
      <w:szCs w:val="24"/>
      <w:lang w:eastAsia="zh-CN"/>
    </w:rPr>
  </w:style>
  <w:style w:type="paragraph" w:customStyle="1" w:styleId="Default">
    <w:name w:val="Default"/>
    <w:rsid w:val="00F30B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2976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Internetlink">
    <w:name w:val="Internet link"/>
    <w:rsid w:val="002976C7"/>
    <w:rPr>
      <w:color w:val="000080"/>
      <w:u w:val="single"/>
    </w:rPr>
  </w:style>
  <w:style w:type="numbering" w:customStyle="1" w:styleId="WW8Num4">
    <w:name w:val="WW8Num4"/>
    <w:basedOn w:val="Bezseznamu"/>
    <w:rsid w:val="002976C7"/>
    <w:pPr>
      <w:numPr>
        <w:numId w:val="19"/>
      </w:numPr>
    </w:pPr>
  </w:style>
  <w:style w:type="paragraph" w:styleId="Normlnweb">
    <w:name w:val="Normal (Web)"/>
    <w:basedOn w:val="Normln"/>
    <w:uiPriority w:val="99"/>
    <w:unhideWhenUsed/>
    <w:rsid w:val="00637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61413A"/>
    <w:rPr>
      <w:rFonts w:ascii="Wingdings" w:hAnsi="Wingdings" w:cs="Wingdings"/>
    </w:rPr>
  </w:style>
  <w:style w:type="paragraph" w:styleId="Zkladntext">
    <w:name w:val="Body Text"/>
    <w:basedOn w:val="Normln"/>
    <w:link w:val="ZkladntextChar"/>
    <w:rsid w:val="0061413A"/>
    <w:pPr>
      <w:tabs>
        <w:tab w:val="left" w:pos="6804"/>
      </w:tabs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61413A"/>
    <w:rPr>
      <w:rFonts w:ascii="Arial" w:eastAsia="Times New Roman" w:hAnsi="Arial" w:cs="Arial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22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kub.sepela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jakub.sepel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kub.sepela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EA50-589B-4D2A-B6BB-E8B2383F0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7</Pages>
  <Words>1695</Words>
  <Characters>10003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Jirovský</dc:creator>
  <cp:lastModifiedBy>Jakub</cp:lastModifiedBy>
  <cp:revision>38</cp:revision>
  <cp:lastPrinted>2020-06-29T13:47:00Z</cp:lastPrinted>
  <dcterms:created xsi:type="dcterms:W3CDTF">2020-04-15T12:44:00Z</dcterms:created>
  <dcterms:modified xsi:type="dcterms:W3CDTF">2021-03-09T10:56:00Z</dcterms:modified>
</cp:coreProperties>
</file>