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12" w:rsidRPr="00B3649B" w:rsidRDefault="00840012" w:rsidP="00840012">
      <w:pPr>
        <w:pStyle w:val="Nzev"/>
      </w:pPr>
      <w:r w:rsidRPr="00B3649B">
        <w:t>Kupní smlouva</w:t>
      </w:r>
    </w:p>
    <w:p w:rsidR="00840012" w:rsidRPr="00B3649B" w:rsidRDefault="00840012" w:rsidP="00840012">
      <w:pPr>
        <w:pStyle w:val="Nzev"/>
        <w:rPr>
          <w:sz w:val="24"/>
          <w:szCs w:val="24"/>
        </w:rPr>
      </w:pPr>
      <w:r w:rsidRPr="00B3649B">
        <w:rPr>
          <w:sz w:val="24"/>
          <w:szCs w:val="24"/>
        </w:rPr>
        <w:t>o koupi movité věci</w:t>
      </w:r>
    </w:p>
    <w:p w:rsidR="009736C3" w:rsidRDefault="009736C3" w:rsidP="00840012">
      <w:pPr>
        <w:pStyle w:val="Nzev"/>
        <w:rPr>
          <w:sz w:val="24"/>
          <w:szCs w:val="24"/>
        </w:rPr>
      </w:pPr>
      <w:r w:rsidRPr="00B3649B">
        <w:rPr>
          <w:b w:val="0"/>
          <w:sz w:val="24"/>
          <w:szCs w:val="24"/>
        </w:rPr>
        <w:t>č. smlouvy</w:t>
      </w:r>
      <w:r w:rsidR="007D5EB8">
        <w:rPr>
          <w:sz w:val="24"/>
          <w:szCs w:val="24"/>
        </w:rPr>
        <w:t xml:space="preserve"> </w:t>
      </w:r>
      <w:r w:rsidR="007D5EB8" w:rsidRPr="00B3649B">
        <w:rPr>
          <w:b w:val="0"/>
          <w:sz w:val="24"/>
          <w:szCs w:val="24"/>
        </w:rPr>
        <w:t>kupujícího</w:t>
      </w:r>
      <w:r w:rsidRPr="00B3649B">
        <w:rPr>
          <w:sz w:val="24"/>
          <w:szCs w:val="24"/>
        </w:rPr>
        <w:t xml:space="preserve"> …………………</w:t>
      </w:r>
    </w:p>
    <w:p w:rsidR="00F05344" w:rsidRPr="00B3649B" w:rsidRDefault="00F05344" w:rsidP="00840012">
      <w:pPr>
        <w:pStyle w:val="Nzev"/>
        <w:rPr>
          <w:sz w:val="24"/>
          <w:szCs w:val="24"/>
        </w:rPr>
      </w:pPr>
      <w:r w:rsidRPr="00EF18AE">
        <w:rPr>
          <w:b w:val="0"/>
          <w:sz w:val="24"/>
          <w:szCs w:val="24"/>
        </w:rPr>
        <w:t>č. smlouvy</w:t>
      </w:r>
      <w:r>
        <w:rPr>
          <w:b w:val="0"/>
          <w:sz w:val="24"/>
          <w:szCs w:val="24"/>
        </w:rPr>
        <w:t xml:space="preserve"> prodávajícího ……………….</w:t>
      </w:r>
    </w:p>
    <w:p w:rsidR="00840012" w:rsidRPr="00B3649B" w:rsidRDefault="00840012" w:rsidP="00840012">
      <w:pPr>
        <w:rPr>
          <w:sz w:val="24"/>
        </w:rPr>
      </w:pPr>
    </w:p>
    <w:p w:rsidR="00840012" w:rsidRPr="00B3649B" w:rsidRDefault="00840012" w:rsidP="00840012">
      <w:pPr>
        <w:pStyle w:val="Zkladntext2"/>
        <w:jc w:val="center"/>
        <w:rPr>
          <w:i/>
        </w:rPr>
      </w:pPr>
      <w:r w:rsidRPr="00B3649B">
        <w:rPr>
          <w:i/>
        </w:rPr>
        <w:t xml:space="preserve">kterou níže uvedeného dne, měsíce a roku uzavírají </w:t>
      </w:r>
    </w:p>
    <w:p w:rsidR="00840012" w:rsidRPr="00B3649B" w:rsidRDefault="00840012" w:rsidP="00840012">
      <w:pPr>
        <w:pStyle w:val="Zkladntext2"/>
        <w:jc w:val="center"/>
        <w:rPr>
          <w:i/>
        </w:rPr>
      </w:pPr>
      <w:r w:rsidRPr="00B3649B">
        <w:rPr>
          <w:i/>
        </w:rPr>
        <w:t xml:space="preserve">podle ust. § 2079 a násl. zákona č. 89/2012 Sb., občanského zákoníku, v platném znění </w:t>
      </w:r>
    </w:p>
    <w:p w:rsidR="00840012" w:rsidRPr="00B3649B" w:rsidRDefault="00840012" w:rsidP="00840012">
      <w:pPr>
        <w:pStyle w:val="Zkladntext2"/>
        <w:jc w:val="center"/>
        <w:rPr>
          <w:i/>
        </w:rPr>
      </w:pPr>
      <w:r w:rsidRPr="00B3649B">
        <w:rPr>
          <w:i/>
        </w:rPr>
        <w:t>(dále jen „občanský zákoník“):</w:t>
      </w:r>
    </w:p>
    <w:p w:rsidR="00840012" w:rsidRPr="00B3649B" w:rsidRDefault="009D0BE7" w:rsidP="00840012">
      <w:pPr>
        <w:rPr>
          <w:i/>
        </w:rPr>
      </w:pPr>
      <w:r>
        <w:rPr>
          <w:i/>
        </w:rPr>
        <w:pict>
          <v:rect id="_x0000_i1025" style="width:453.6pt;height:1pt;mso-position-vertical:absolute" o:hralign="center" o:hrstd="t" o:hrnoshade="t" o:hr="t" fillcolor="black [3213]" stroked="f"/>
        </w:pict>
      </w:r>
    </w:p>
    <w:p w:rsidR="005D0EF2" w:rsidRPr="00B3649B" w:rsidRDefault="005D0EF2" w:rsidP="005D0EF2">
      <w:pPr>
        <w:jc w:val="center"/>
        <w:rPr>
          <w:b/>
          <w:sz w:val="24"/>
        </w:rPr>
      </w:pPr>
    </w:p>
    <w:p w:rsidR="006E72E3" w:rsidRPr="00B3649B" w:rsidRDefault="005D0EF2" w:rsidP="005D0EF2">
      <w:pPr>
        <w:jc w:val="center"/>
        <w:rPr>
          <w:b/>
          <w:sz w:val="24"/>
        </w:rPr>
      </w:pPr>
      <w:r w:rsidRPr="00B3649B">
        <w:rPr>
          <w:b/>
          <w:sz w:val="24"/>
        </w:rPr>
        <w:t>Čl. I</w:t>
      </w:r>
    </w:p>
    <w:p w:rsidR="005D0EF2" w:rsidRPr="00B3649B" w:rsidRDefault="005D0EF2" w:rsidP="005D0EF2">
      <w:pPr>
        <w:jc w:val="center"/>
        <w:rPr>
          <w:b/>
          <w:sz w:val="24"/>
        </w:rPr>
      </w:pPr>
      <w:r w:rsidRPr="00B3649B">
        <w:rPr>
          <w:b/>
          <w:sz w:val="24"/>
        </w:rPr>
        <w:t>Smluvní strany</w:t>
      </w:r>
    </w:p>
    <w:p w:rsidR="005D0EF2" w:rsidRPr="00B3649B" w:rsidRDefault="005D0EF2" w:rsidP="005D0EF2">
      <w:pPr>
        <w:jc w:val="both"/>
        <w:rPr>
          <w:sz w:val="24"/>
        </w:rPr>
      </w:pPr>
    </w:p>
    <w:p w:rsidR="005D0EF2" w:rsidRPr="00B3649B" w:rsidRDefault="005D0EF2" w:rsidP="005D0EF2">
      <w:pPr>
        <w:ind w:left="421" w:hanging="421"/>
        <w:rPr>
          <w:sz w:val="24"/>
        </w:rPr>
      </w:pPr>
      <w:r w:rsidRPr="00B3649B">
        <w:rPr>
          <w:sz w:val="24"/>
        </w:rPr>
        <w:t>Název:</w:t>
      </w:r>
      <w:r w:rsidRPr="00B3649B">
        <w:rPr>
          <w:sz w:val="24"/>
        </w:rPr>
        <w:tab/>
      </w:r>
      <w:r w:rsidRPr="00B3649B">
        <w:rPr>
          <w:sz w:val="24"/>
        </w:rPr>
        <w:tab/>
      </w:r>
      <w:r w:rsidRPr="00B3649B">
        <w:rPr>
          <w:sz w:val="24"/>
        </w:rPr>
        <w:tab/>
      </w:r>
      <w:r w:rsidRPr="00B3649B">
        <w:rPr>
          <w:sz w:val="24"/>
        </w:rPr>
        <w:tab/>
      </w:r>
      <w:r w:rsidRPr="00B3649B">
        <w:rPr>
          <w:sz w:val="24"/>
        </w:rPr>
        <w:tab/>
      </w:r>
      <w:r w:rsidRPr="00B3649B">
        <w:rPr>
          <w:b/>
          <w:sz w:val="24"/>
        </w:rPr>
        <w:t>Město Dačice</w:t>
      </w:r>
      <w:r w:rsidRPr="00B3649B">
        <w:rPr>
          <w:sz w:val="24"/>
        </w:rPr>
        <w:t xml:space="preserve">               </w:t>
      </w:r>
      <w:r w:rsidRPr="00B3649B">
        <w:rPr>
          <w:sz w:val="24"/>
        </w:rPr>
        <w:tab/>
      </w:r>
      <w:r w:rsidRPr="00B3649B">
        <w:rPr>
          <w:sz w:val="24"/>
        </w:rPr>
        <w:tab/>
      </w:r>
    </w:p>
    <w:p w:rsidR="005D0EF2" w:rsidRPr="00B3649B" w:rsidRDefault="005D0EF2" w:rsidP="005D0EF2">
      <w:pPr>
        <w:ind w:left="421" w:hanging="421"/>
        <w:rPr>
          <w:sz w:val="24"/>
        </w:rPr>
      </w:pPr>
      <w:r w:rsidRPr="00B3649B">
        <w:rPr>
          <w:sz w:val="24"/>
        </w:rPr>
        <w:t>Sídlo:</w:t>
      </w:r>
      <w:r w:rsidRPr="00B3649B">
        <w:rPr>
          <w:sz w:val="24"/>
        </w:rPr>
        <w:tab/>
      </w:r>
      <w:r w:rsidRPr="00B3649B">
        <w:rPr>
          <w:sz w:val="24"/>
        </w:rPr>
        <w:tab/>
      </w:r>
      <w:r w:rsidRPr="00B3649B">
        <w:rPr>
          <w:sz w:val="24"/>
        </w:rPr>
        <w:tab/>
      </w:r>
      <w:r w:rsidRPr="00B3649B">
        <w:rPr>
          <w:sz w:val="24"/>
        </w:rPr>
        <w:tab/>
      </w:r>
      <w:r w:rsidRPr="00B3649B">
        <w:rPr>
          <w:sz w:val="24"/>
        </w:rPr>
        <w:tab/>
        <w:t>Krajířova 27/I, 380 13 Dačice 1</w:t>
      </w:r>
    </w:p>
    <w:p w:rsidR="005D0EF2" w:rsidRPr="00B3649B" w:rsidRDefault="005D0EF2" w:rsidP="005D0EF2">
      <w:pPr>
        <w:ind w:left="421" w:hanging="421"/>
        <w:rPr>
          <w:sz w:val="24"/>
        </w:rPr>
      </w:pPr>
      <w:r w:rsidRPr="00B3649B">
        <w:rPr>
          <w:sz w:val="24"/>
        </w:rPr>
        <w:t>Osoba s oprávněním jednat:</w:t>
      </w:r>
      <w:r w:rsidRPr="00B3649B">
        <w:rPr>
          <w:sz w:val="24"/>
        </w:rPr>
        <w:tab/>
      </w:r>
      <w:r w:rsidRPr="00B3649B">
        <w:rPr>
          <w:sz w:val="24"/>
        </w:rPr>
        <w:tab/>
        <w:t>Ing. Ka</w:t>
      </w:r>
      <w:r w:rsidR="00290ACE" w:rsidRPr="00B3649B">
        <w:rPr>
          <w:sz w:val="24"/>
        </w:rPr>
        <w:t>rel Macků, starosta města</w:t>
      </w:r>
    </w:p>
    <w:p w:rsidR="005D0EF2" w:rsidRPr="00B3649B" w:rsidRDefault="005D0EF2" w:rsidP="005D0EF2">
      <w:pPr>
        <w:ind w:left="421" w:hanging="421"/>
        <w:rPr>
          <w:sz w:val="24"/>
        </w:rPr>
      </w:pPr>
      <w:r w:rsidRPr="00B3649B">
        <w:rPr>
          <w:sz w:val="24"/>
        </w:rPr>
        <w:t>IČO:</w:t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  <w:t>00246476</w:t>
      </w:r>
    </w:p>
    <w:p w:rsidR="005D0EF2" w:rsidRPr="00B3649B" w:rsidRDefault="005D0EF2" w:rsidP="005D0EF2">
      <w:pPr>
        <w:ind w:left="421" w:hanging="421"/>
        <w:rPr>
          <w:sz w:val="24"/>
        </w:rPr>
      </w:pPr>
      <w:r w:rsidRPr="00B3649B">
        <w:rPr>
          <w:sz w:val="24"/>
        </w:rPr>
        <w:t>DIČ:</w:t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  <w:t>CZ00246476</w:t>
      </w:r>
    </w:p>
    <w:p w:rsidR="005D0EF2" w:rsidRPr="00B3649B" w:rsidRDefault="005D0EF2" w:rsidP="005D0EF2">
      <w:pPr>
        <w:ind w:left="421" w:hanging="421"/>
        <w:rPr>
          <w:sz w:val="24"/>
        </w:rPr>
      </w:pPr>
      <w:r w:rsidRPr="00B3649B">
        <w:rPr>
          <w:sz w:val="24"/>
        </w:rPr>
        <w:t>Peněžní ústav:</w:t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  <w:t>Česká spořitelna a. s., pobočka Dačice</w:t>
      </w:r>
    </w:p>
    <w:p w:rsidR="005D0EF2" w:rsidRPr="00B3649B" w:rsidRDefault="005D0EF2" w:rsidP="005D0EF2">
      <w:pPr>
        <w:ind w:left="421" w:hanging="421"/>
        <w:rPr>
          <w:sz w:val="24"/>
        </w:rPr>
      </w:pPr>
      <w:r w:rsidRPr="00B3649B">
        <w:rPr>
          <w:sz w:val="24"/>
        </w:rPr>
        <w:t>Číslo účtu:</w:t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  <w:t>0603143369/0800</w:t>
      </w:r>
    </w:p>
    <w:p w:rsidR="005D0EF2" w:rsidRPr="00B3649B" w:rsidRDefault="00246FD7" w:rsidP="005D0EF2">
      <w:pPr>
        <w:jc w:val="both"/>
        <w:rPr>
          <w:sz w:val="24"/>
        </w:rPr>
      </w:pPr>
      <w:r>
        <w:rPr>
          <w:rFonts w:cs="Arial"/>
          <w:sz w:val="22"/>
        </w:rPr>
        <w:t>Zástupce ve věcech technických:</w:t>
      </w:r>
      <w:r>
        <w:rPr>
          <w:rFonts w:cs="Arial"/>
          <w:sz w:val="22"/>
        </w:rPr>
        <w:tab/>
        <w:t>Zdeněk Sedláček pracovník ODI, tel. č. 723 680 295</w:t>
      </w:r>
    </w:p>
    <w:p w:rsidR="006E72E3" w:rsidRPr="00B3649B" w:rsidRDefault="005D0EF2" w:rsidP="005D0EF2">
      <w:pPr>
        <w:rPr>
          <w:sz w:val="24"/>
          <w:szCs w:val="24"/>
        </w:rPr>
      </w:pPr>
      <w:r w:rsidRPr="00B3649B">
        <w:rPr>
          <w:b/>
          <w:sz w:val="24"/>
          <w:szCs w:val="24"/>
        </w:rPr>
        <w:t>jako kupující</w:t>
      </w:r>
      <w:r w:rsidRPr="00B3649B">
        <w:rPr>
          <w:sz w:val="24"/>
          <w:szCs w:val="24"/>
        </w:rPr>
        <w:t xml:space="preserve"> na straně jedné (dále jen „kupující“)</w:t>
      </w:r>
    </w:p>
    <w:p w:rsidR="005D0EF2" w:rsidRPr="00B3649B" w:rsidRDefault="005D0EF2" w:rsidP="005D0EF2">
      <w:pPr>
        <w:jc w:val="center"/>
      </w:pPr>
    </w:p>
    <w:p w:rsidR="005D0EF2" w:rsidRPr="00B3649B" w:rsidRDefault="005D0EF2" w:rsidP="005D0EF2">
      <w:pPr>
        <w:rPr>
          <w:sz w:val="24"/>
          <w:szCs w:val="24"/>
        </w:rPr>
      </w:pPr>
      <w:r w:rsidRPr="00B3649B">
        <w:rPr>
          <w:sz w:val="24"/>
          <w:szCs w:val="24"/>
        </w:rPr>
        <w:t>a</w:t>
      </w:r>
      <w:r w:rsidRPr="00B3649B">
        <w:rPr>
          <w:b/>
          <w:sz w:val="24"/>
        </w:rPr>
        <w:br/>
      </w:r>
    </w:p>
    <w:p w:rsidR="005D0EF2" w:rsidRPr="00B3649B" w:rsidRDefault="005D0EF2" w:rsidP="00290ACE">
      <w:pPr>
        <w:ind w:left="421" w:hanging="421"/>
        <w:rPr>
          <w:sz w:val="24"/>
        </w:rPr>
      </w:pPr>
      <w:r w:rsidRPr="00B3649B">
        <w:rPr>
          <w:sz w:val="24"/>
        </w:rPr>
        <w:t>Název</w:t>
      </w:r>
      <w:r w:rsidR="00290ACE" w:rsidRPr="00B3649B">
        <w:rPr>
          <w:sz w:val="24"/>
        </w:rPr>
        <w:t>:</w:t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permStart w:id="856310429" w:edGrp="everyone"/>
      <w:r w:rsidR="00290ACE" w:rsidRPr="00B3649B">
        <w:rPr>
          <w:sz w:val="24"/>
        </w:rPr>
        <w:t>……………………………………</w:t>
      </w:r>
      <w:permEnd w:id="856310429"/>
      <w:r w:rsidR="00290ACE" w:rsidRPr="00B3649B">
        <w:rPr>
          <w:sz w:val="24"/>
        </w:rPr>
        <w:tab/>
      </w:r>
    </w:p>
    <w:p w:rsidR="005D0EF2" w:rsidRPr="00B3649B" w:rsidRDefault="005D0EF2" w:rsidP="005D0EF2">
      <w:pPr>
        <w:ind w:left="421" w:hanging="421"/>
        <w:rPr>
          <w:sz w:val="24"/>
        </w:rPr>
      </w:pPr>
      <w:r w:rsidRPr="00B3649B">
        <w:rPr>
          <w:sz w:val="24"/>
        </w:rPr>
        <w:t>Sídlo:</w:t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r w:rsidR="00290ACE" w:rsidRPr="00B3649B">
        <w:rPr>
          <w:sz w:val="24"/>
        </w:rPr>
        <w:tab/>
      </w:r>
      <w:permStart w:id="842741220" w:edGrp="everyone"/>
      <w:r w:rsidR="00290ACE" w:rsidRPr="00B3649B">
        <w:rPr>
          <w:sz w:val="24"/>
        </w:rPr>
        <w:t>……………………………………</w:t>
      </w:r>
      <w:permEnd w:id="842741220"/>
    </w:p>
    <w:p w:rsidR="005D0EF2" w:rsidRPr="007D5EB8" w:rsidRDefault="005D0EF2" w:rsidP="005D0EF2">
      <w:pPr>
        <w:ind w:left="421" w:hanging="421"/>
        <w:rPr>
          <w:sz w:val="24"/>
        </w:rPr>
      </w:pPr>
      <w:r w:rsidRPr="00B3649B">
        <w:rPr>
          <w:sz w:val="24"/>
        </w:rPr>
        <w:t xml:space="preserve">Zápis v obchod. </w:t>
      </w:r>
      <w:r w:rsidR="00A36D20">
        <w:rPr>
          <w:sz w:val="24"/>
        </w:rPr>
        <w:t>r</w:t>
      </w:r>
      <w:r w:rsidR="00A36D20" w:rsidRPr="007D5EB8">
        <w:rPr>
          <w:sz w:val="24"/>
        </w:rPr>
        <w:t>ejstříku</w:t>
      </w:r>
      <w:r w:rsidRPr="007D5EB8">
        <w:rPr>
          <w:sz w:val="24"/>
        </w:rPr>
        <w:t>:</w:t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permStart w:id="534786832" w:edGrp="everyone"/>
      <w:r w:rsidR="00290ACE" w:rsidRPr="007D5EB8">
        <w:rPr>
          <w:sz w:val="24"/>
        </w:rPr>
        <w:t>……………………………………</w:t>
      </w:r>
      <w:permEnd w:id="534786832"/>
    </w:p>
    <w:p w:rsidR="005D0EF2" w:rsidRPr="007D5EB8" w:rsidRDefault="005D0EF2" w:rsidP="005D0EF2">
      <w:pPr>
        <w:ind w:left="421" w:hanging="421"/>
        <w:rPr>
          <w:sz w:val="24"/>
        </w:rPr>
      </w:pPr>
      <w:r w:rsidRPr="007D5EB8">
        <w:rPr>
          <w:sz w:val="24"/>
        </w:rPr>
        <w:t>Osoba s oprávněním jednat:</w:t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permStart w:id="645792701" w:edGrp="everyone"/>
      <w:r w:rsidR="00290ACE" w:rsidRPr="007D5EB8">
        <w:rPr>
          <w:sz w:val="24"/>
        </w:rPr>
        <w:t>……………………………………</w:t>
      </w:r>
      <w:permEnd w:id="645792701"/>
    </w:p>
    <w:p w:rsidR="005D0EF2" w:rsidRPr="007D5EB8" w:rsidRDefault="005D0EF2" w:rsidP="005D0EF2">
      <w:pPr>
        <w:ind w:left="421" w:hanging="421"/>
        <w:rPr>
          <w:sz w:val="24"/>
        </w:rPr>
      </w:pPr>
      <w:r w:rsidRPr="007D5EB8">
        <w:rPr>
          <w:sz w:val="24"/>
        </w:rPr>
        <w:t>IČO:</w:t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permStart w:id="228617730" w:edGrp="everyone"/>
      <w:r w:rsidR="00290ACE" w:rsidRPr="007D5EB8">
        <w:rPr>
          <w:sz w:val="24"/>
        </w:rPr>
        <w:t>……………………………………</w:t>
      </w:r>
      <w:permEnd w:id="228617730"/>
    </w:p>
    <w:p w:rsidR="005D0EF2" w:rsidRPr="007D5EB8" w:rsidRDefault="005D0EF2" w:rsidP="005D0EF2">
      <w:pPr>
        <w:ind w:left="421" w:hanging="421"/>
        <w:rPr>
          <w:sz w:val="24"/>
        </w:rPr>
      </w:pPr>
      <w:r w:rsidRPr="007D5EB8">
        <w:rPr>
          <w:sz w:val="24"/>
        </w:rPr>
        <w:t>DIČ:</w:t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permStart w:id="1682592949" w:edGrp="everyone"/>
      <w:r w:rsidR="00290ACE" w:rsidRPr="007D5EB8">
        <w:rPr>
          <w:sz w:val="24"/>
        </w:rPr>
        <w:t>……………………………………</w:t>
      </w:r>
      <w:permEnd w:id="1682592949"/>
    </w:p>
    <w:p w:rsidR="005D0EF2" w:rsidRPr="007D5EB8" w:rsidRDefault="005D0EF2" w:rsidP="005D0EF2">
      <w:pPr>
        <w:ind w:left="421" w:hanging="421"/>
        <w:rPr>
          <w:sz w:val="24"/>
        </w:rPr>
      </w:pPr>
      <w:r w:rsidRPr="007D5EB8">
        <w:rPr>
          <w:sz w:val="24"/>
        </w:rPr>
        <w:t>Peněžní ústav:</w:t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permStart w:id="412762586" w:edGrp="everyone"/>
      <w:r w:rsidR="00290ACE" w:rsidRPr="007D5EB8">
        <w:rPr>
          <w:sz w:val="24"/>
        </w:rPr>
        <w:t>……………………………………</w:t>
      </w:r>
      <w:permEnd w:id="412762586"/>
    </w:p>
    <w:p w:rsidR="005D0EF2" w:rsidRPr="007D5EB8" w:rsidRDefault="005D0EF2" w:rsidP="005D0EF2">
      <w:pPr>
        <w:ind w:left="421" w:hanging="421"/>
        <w:rPr>
          <w:sz w:val="24"/>
        </w:rPr>
      </w:pPr>
      <w:r w:rsidRPr="007D5EB8">
        <w:rPr>
          <w:sz w:val="24"/>
        </w:rPr>
        <w:t>Číslo účtu:</w:t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permStart w:id="1034254108" w:edGrp="everyone"/>
      <w:r w:rsidR="00290ACE" w:rsidRPr="007D5EB8">
        <w:rPr>
          <w:sz w:val="24"/>
        </w:rPr>
        <w:t>……………………………….....</w:t>
      </w:r>
      <w:permEnd w:id="1034254108"/>
    </w:p>
    <w:p w:rsidR="005D0EF2" w:rsidRPr="007D5EB8" w:rsidRDefault="005D0EF2" w:rsidP="00F05344">
      <w:pPr>
        <w:rPr>
          <w:b/>
          <w:sz w:val="24"/>
        </w:rPr>
      </w:pPr>
      <w:r w:rsidRPr="007D5EB8">
        <w:rPr>
          <w:sz w:val="24"/>
        </w:rPr>
        <w:t>Datová schránka:</w:t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r w:rsidR="00290ACE" w:rsidRPr="007D5EB8">
        <w:rPr>
          <w:sz w:val="24"/>
        </w:rPr>
        <w:tab/>
      </w:r>
      <w:permStart w:id="2117154485" w:edGrp="everyone"/>
      <w:r w:rsidR="00290ACE" w:rsidRPr="007D5EB8">
        <w:rPr>
          <w:sz w:val="24"/>
        </w:rPr>
        <w:t>……………………………………</w:t>
      </w:r>
      <w:permEnd w:id="2117154485"/>
    </w:p>
    <w:p w:rsidR="00F05344" w:rsidRDefault="00F05344" w:rsidP="005D0EF2">
      <w:pPr>
        <w:rPr>
          <w:b/>
          <w:sz w:val="24"/>
        </w:rPr>
      </w:pPr>
      <w:r>
        <w:rPr>
          <w:rFonts w:cs="Arial"/>
          <w:sz w:val="22"/>
        </w:rPr>
        <w:t>Zástupce ve věcech technických:</w:t>
      </w:r>
      <w:r>
        <w:rPr>
          <w:rFonts w:cs="Arial"/>
          <w:sz w:val="22"/>
        </w:rPr>
        <w:tab/>
      </w:r>
      <w:permStart w:id="1122007613" w:edGrp="everyone"/>
      <w:r w:rsidR="00246FD7" w:rsidRPr="007D5EB8">
        <w:rPr>
          <w:sz w:val="24"/>
        </w:rPr>
        <w:t>……………………………………</w:t>
      </w:r>
      <w:permEnd w:id="1122007613"/>
    </w:p>
    <w:p w:rsidR="005D0EF2" w:rsidRPr="007D5EB8" w:rsidRDefault="005D0EF2" w:rsidP="005D0EF2">
      <w:pPr>
        <w:rPr>
          <w:b/>
          <w:sz w:val="24"/>
        </w:rPr>
      </w:pPr>
      <w:r w:rsidRPr="007D5EB8">
        <w:rPr>
          <w:b/>
          <w:sz w:val="24"/>
        </w:rPr>
        <w:t>jako prodávající</w:t>
      </w:r>
      <w:r w:rsidRPr="007D5EB8">
        <w:rPr>
          <w:sz w:val="24"/>
        </w:rPr>
        <w:t xml:space="preserve"> na straně druhé (dále jen „prodávající“)</w:t>
      </w:r>
    </w:p>
    <w:p w:rsidR="005D0EF2" w:rsidRPr="007D5EB8" w:rsidRDefault="005D0EF2" w:rsidP="00306D35">
      <w:pPr>
        <w:jc w:val="center"/>
        <w:rPr>
          <w:b/>
          <w:sz w:val="24"/>
        </w:rPr>
      </w:pPr>
    </w:p>
    <w:p w:rsidR="005D0EF2" w:rsidRPr="007D5EB8" w:rsidRDefault="005D0EF2" w:rsidP="00306D35">
      <w:pPr>
        <w:jc w:val="center"/>
        <w:rPr>
          <w:b/>
          <w:sz w:val="24"/>
        </w:rPr>
      </w:pPr>
    </w:p>
    <w:p w:rsidR="00783B47" w:rsidRPr="001C5C36" w:rsidRDefault="00783B47" w:rsidP="00783B47">
      <w:pPr>
        <w:jc w:val="center"/>
        <w:rPr>
          <w:b/>
          <w:sz w:val="24"/>
        </w:rPr>
      </w:pPr>
      <w:r w:rsidRPr="001C5C36">
        <w:rPr>
          <w:b/>
          <w:sz w:val="24"/>
        </w:rPr>
        <w:t xml:space="preserve">Čl. </w:t>
      </w:r>
      <w:r>
        <w:rPr>
          <w:b/>
          <w:sz w:val="24"/>
        </w:rPr>
        <w:t>I</w:t>
      </w:r>
      <w:r w:rsidRPr="001C5C36">
        <w:rPr>
          <w:b/>
          <w:sz w:val="24"/>
        </w:rPr>
        <w:t>I</w:t>
      </w:r>
    </w:p>
    <w:p w:rsidR="00840012" w:rsidRPr="007D5EB8" w:rsidRDefault="00306D35" w:rsidP="006E72E3">
      <w:pPr>
        <w:jc w:val="center"/>
        <w:rPr>
          <w:b/>
          <w:sz w:val="24"/>
        </w:rPr>
      </w:pPr>
      <w:r w:rsidRPr="007D5EB8">
        <w:rPr>
          <w:b/>
          <w:sz w:val="24"/>
        </w:rPr>
        <w:t>Preambule</w:t>
      </w:r>
    </w:p>
    <w:p w:rsidR="007C2F5E" w:rsidRPr="007D5EB8" w:rsidRDefault="007C2F5E" w:rsidP="00306D35">
      <w:pPr>
        <w:jc w:val="center"/>
        <w:rPr>
          <w:b/>
          <w:sz w:val="24"/>
        </w:rPr>
      </w:pPr>
    </w:p>
    <w:p w:rsidR="00306D35" w:rsidRPr="007D5EB8" w:rsidRDefault="00306D35" w:rsidP="006F229F">
      <w:pPr>
        <w:pStyle w:val="Zhlav"/>
        <w:jc w:val="both"/>
        <w:rPr>
          <w:sz w:val="24"/>
        </w:rPr>
      </w:pPr>
      <w:r w:rsidRPr="007D5EB8">
        <w:rPr>
          <w:sz w:val="24"/>
        </w:rPr>
        <w:t xml:space="preserve">Tato smlouva se uzavírá na základě výsledku veřejné zakázky malého rozsahu s názvem </w:t>
      </w:r>
      <w:r w:rsidRPr="007D5EB8">
        <w:rPr>
          <w:b/>
          <w:sz w:val="24"/>
        </w:rPr>
        <w:t>„</w:t>
      </w:r>
      <w:r w:rsidR="00246FD7" w:rsidRPr="00DC059D">
        <w:rPr>
          <w:b/>
          <w:bCs/>
          <w:sz w:val="24"/>
          <w:szCs w:val="24"/>
        </w:rPr>
        <w:t xml:space="preserve">Každý má právo na vzdělání – Mateřská škola Za Lávkami – </w:t>
      </w:r>
      <w:r w:rsidR="00DC059D" w:rsidRPr="00DC059D">
        <w:rPr>
          <w:b/>
          <w:bCs/>
          <w:sz w:val="24"/>
          <w:szCs w:val="24"/>
        </w:rPr>
        <w:t xml:space="preserve">interiérové </w:t>
      </w:r>
      <w:r w:rsidR="00246FD7" w:rsidRPr="00DC059D">
        <w:rPr>
          <w:b/>
          <w:bCs/>
          <w:sz w:val="24"/>
          <w:szCs w:val="24"/>
        </w:rPr>
        <w:t>vybavení</w:t>
      </w:r>
      <w:r w:rsidRPr="007D5EB8">
        <w:rPr>
          <w:b/>
          <w:sz w:val="24"/>
        </w:rPr>
        <w:t>“</w:t>
      </w:r>
      <w:r w:rsidRPr="007D5EB8">
        <w:rPr>
          <w:sz w:val="24"/>
        </w:rPr>
        <w:t xml:space="preserve"> (dále jen „veřejná zakázka“). Nabídka prodávajícího byla kupujícím jako zadavatelem veřejné zakázky vybrána jako </w:t>
      </w:r>
      <w:r w:rsidR="00246FD7">
        <w:rPr>
          <w:sz w:val="24"/>
        </w:rPr>
        <w:t xml:space="preserve">ekonomicky </w:t>
      </w:r>
      <w:r w:rsidRPr="007D5EB8">
        <w:rPr>
          <w:sz w:val="24"/>
        </w:rPr>
        <w:t>nejv</w:t>
      </w:r>
      <w:r w:rsidR="00246FD7">
        <w:rPr>
          <w:sz w:val="24"/>
        </w:rPr>
        <w:t>ý</w:t>
      </w:r>
      <w:r w:rsidRPr="007D5EB8">
        <w:rPr>
          <w:sz w:val="24"/>
        </w:rPr>
        <w:t>hodnější.</w:t>
      </w:r>
    </w:p>
    <w:p w:rsidR="00306D35" w:rsidRPr="007D5EB8" w:rsidRDefault="00306D35" w:rsidP="00306D35">
      <w:pPr>
        <w:jc w:val="both"/>
        <w:rPr>
          <w:sz w:val="24"/>
        </w:rPr>
      </w:pPr>
    </w:p>
    <w:p w:rsidR="00306D35" w:rsidRDefault="00306D35" w:rsidP="00306D35">
      <w:pPr>
        <w:jc w:val="both"/>
        <w:rPr>
          <w:sz w:val="24"/>
        </w:rPr>
      </w:pPr>
      <w:r w:rsidRPr="007D5EB8">
        <w:rPr>
          <w:sz w:val="24"/>
        </w:rPr>
        <w:t xml:space="preserve">Prodávající prohlašuje, že se v plném rozsahu seznámil s rozsahem a povahou věci, jež je předmětem koupě a jež se týká předmětu veřejné zakázky </w:t>
      </w:r>
      <w:r w:rsidR="00246FD7">
        <w:rPr>
          <w:b/>
          <w:sz w:val="24"/>
        </w:rPr>
        <w:t>„</w:t>
      </w:r>
      <w:r w:rsidR="00246FD7">
        <w:rPr>
          <w:bCs/>
          <w:sz w:val="24"/>
          <w:szCs w:val="24"/>
        </w:rPr>
        <w:t xml:space="preserve">Každý má právo na vzdělání – Mateřská škola Za Lávkami – </w:t>
      </w:r>
      <w:r w:rsidR="00DC059D">
        <w:rPr>
          <w:bCs/>
          <w:sz w:val="24"/>
          <w:szCs w:val="24"/>
        </w:rPr>
        <w:t xml:space="preserve">interiérové </w:t>
      </w:r>
      <w:r w:rsidR="00246FD7">
        <w:rPr>
          <w:bCs/>
          <w:sz w:val="24"/>
          <w:szCs w:val="24"/>
        </w:rPr>
        <w:t>vybavení</w:t>
      </w:r>
      <w:r w:rsidR="00246FD7">
        <w:rPr>
          <w:b/>
          <w:sz w:val="24"/>
        </w:rPr>
        <w:t>“</w:t>
      </w:r>
      <w:r w:rsidR="00B3649B">
        <w:rPr>
          <w:b/>
          <w:sz w:val="24"/>
        </w:rPr>
        <w:t xml:space="preserve">, </w:t>
      </w:r>
      <w:r w:rsidRPr="007D5EB8">
        <w:rPr>
          <w:sz w:val="24"/>
        </w:rPr>
        <w:t>že jsou mu známy veškeré technické</w:t>
      </w:r>
      <w:r w:rsidR="00246FD7">
        <w:rPr>
          <w:sz w:val="24"/>
        </w:rPr>
        <w:t>, kvalitativní</w:t>
      </w:r>
      <w:r w:rsidRPr="007D5EB8">
        <w:rPr>
          <w:sz w:val="24"/>
        </w:rPr>
        <w:t xml:space="preserve"> a jiné podmínky</w:t>
      </w:r>
      <w:r w:rsidR="00246FD7">
        <w:rPr>
          <w:sz w:val="24"/>
        </w:rPr>
        <w:t xml:space="preserve"> </w:t>
      </w:r>
      <w:r w:rsidR="00246FD7" w:rsidRPr="00F47698">
        <w:rPr>
          <w:noProof/>
          <w:sz w:val="22"/>
        </w:rPr>
        <w:t>nezbytné pro realizaci předmětu plnění této smlouvy</w:t>
      </w:r>
      <w:r w:rsidRPr="007D5EB8">
        <w:rPr>
          <w:sz w:val="24"/>
        </w:rPr>
        <w:t xml:space="preserve"> a že disponuje </w:t>
      </w:r>
      <w:r w:rsidRPr="007D5EB8">
        <w:rPr>
          <w:sz w:val="24"/>
        </w:rPr>
        <w:lastRenderedPageBreak/>
        <w:t xml:space="preserve">takovými kapacitami a odbornými znalostmi, </w:t>
      </w:r>
      <w:r w:rsidR="00246FD7">
        <w:rPr>
          <w:noProof/>
          <w:sz w:val="22"/>
        </w:rPr>
        <w:t>aby předmět plnění této smlouvy provedl za dohodnutou cenu a v dohodnutém termínu</w:t>
      </w:r>
      <w:r w:rsidRPr="00B20051">
        <w:rPr>
          <w:sz w:val="24"/>
        </w:rPr>
        <w:t>.</w:t>
      </w:r>
    </w:p>
    <w:p w:rsidR="00A902A5" w:rsidRDefault="00A902A5" w:rsidP="00306D35">
      <w:pPr>
        <w:jc w:val="both"/>
        <w:rPr>
          <w:sz w:val="24"/>
        </w:rPr>
      </w:pPr>
    </w:p>
    <w:p w:rsidR="00563EAB" w:rsidRDefault="00A902A5" w:rsidP="00306D35">
      <w:pPr>
        <w:jc w:val="both"/>
      </w:pPr>
      <w:r>
        <w:rPr>
          <w:sz w:val="24"/>
        </w:rPr>
        <w:t xml:space="preserve">Prodávající si je vědom skutečností, </w:t>
      </w:r>
      <w:r w:rsidRPr="00A902A5">
        <w:rPr>
          <w:sz w:val="24"/>
        </w:rPr>
        <w:t>že</w:t>
      </w:r>
      <w:r>
        <w:rPr>
          <w:sz w:val="24"/>
        </w:rPr>
        <w:t xml:space="preserve"> nebude-li</w:t>
      </w:r>
      <w:r w:rsidRPr="00A902A5">
        <w:rPr>
          <w:sz w:val="24"/>
        </w:rPr>
        <w:t xml:space="preserve"> </w:t>
      </w:r>
      <w:r w:rsidR="00DD5BCD">
        <w:rPr>
          <w:sz w:val="24"/>
        </w:rPr>
        <w:t>předmět koupě</w:t>
      </w:r>
      <w:r w:rsidRPr="00A902A5">
        <w:rPr>
          <w:sz w:val="24"/>
        </w:rPr>
        <w:t xml:space="preserve"> </w:t>
      </w:r>
      <w:r>
        <w:rPr>
          <w:sz w:val="24"/>
        </w:rPr>
        <w:t>splněn v požadovaných termínech</w:t>
      </w:r>
      <w:r w:rsidR="0004137A">
        <w:rPr>
          <w:sz w:val="24"/>
        </w:rPr>
        <w:t xml:space="preserve">, ohrozí tím termín řádného </w:t>
      </w:r>
      <w:r w:rsidR="00246FD7">
        <w:rPr>
          <w:sz w:val="24"/>
        </w:rPr>
        <w:t>užívání</w:t>
      </w:r>
      <w:r w:rsidR="0004137A">
        <w:rPr>
          <w:sz w:val="24"/>
        </w:rPr>
        <w:t xml:space="preserve"> celého díla a znemožní tím otevření mateřské školky k začátku školního roku</w:t>
      </w:r>
      <w:r w:rsidR="00DD5BCD">
        <w:rPr>
          <w:sz w:val="24"/>
        </w:rPr>
        <w:t xml:space="preserve"> 2018/2019</w:t>
      </w:r>
      <w:r w:rsidR="0004137A">
        <w:rPr>
          <w:sz w:val="24"/>
        </w:rPr>
        <w:t xml:space="preserve">, což by kupujícímu způsobilo značné materiální i morální škody. Prodávající si je vědom toho, že veškeré výjimky udělené </w:t>
      </w:r>
      <w:r w:rsidR="00DD5BCD">
        <w:rPr>
          <w:sz w:val="24"/>
        </w:rPr>
        <w:t xml:space="preserve">dotčenými orgány státní správy </w:t>
      </w:r>
      <w:r w:rsidR="0004137A">
        <w:rPr>
          <w:sz w:val="24"/>
        </w:rPr>
        <w:t xml:space="preserve">kupujícímu v souvislosti </w:t>
      </w:r>
      <w:r w:rsidR="00DD5BCD">
        <w:rPr>
          <w:sz w:val="24"/>
        </w:rPr>
        <w:t>se stavbou končí se školním rokem 2017/</w:t>
      </w:r>
      <w:r w:rsidR="0004137A">
        <w:rPr>
          <w:sz w:val="24"/>
        </w:rPr>
        <w:t>2018</w:t>
      </w:r>
      <w:r w:rsidR="00DD5BCD">
        <w:rPr>
          <w:sz w:val="24"/>
        </w:rPr>
        <w:t>.</w:t>
      </w:r>
      <w:r w:rsidR="001E3A45">
        <w:rPr>
          <w:sz w:val="24"/>
        </w:rPr>
        <w:t xml:space="preserve"> Prodávající si je vědom skutečnosti, že předmět smlouvy je realizován v rámci projektu </w:t>
      </w:r>
      <w:r w:rsidR="001E3A45" w:rsidRPr="00B740A7">
        <w:rPr>
          <w:b/>
          <w:bCs/>
        </w:rPr>
        <w:t>„</w:t>
      </w:r>
      <w:r w:rsidR="001E3A45" w:rsidRPr="001E3A45">
        <w:rPr>
          <w:b/>
          <w:bCs/>
          <w:sz w:val="24"/>
          <w:szCs w:val="24"/>
        </w:rPr>
        <w:t>Každý má právo na vzdělání – Mateřská škola Za Lávkami</w:t>
      </w:r>
      <w:r w:rsidR="001E3A45" w:rsidRPr="007D6FE3">
        <w:rPr>
          <w:sz w:val="24"/>
        </w:rPr>
        <w:t xml:space="preserve">“, </w:t>
      </w:r>
      <w:r w:rsidR="00563EAB" w:rsidRPr="006F229F">
        <w:rPr>
          <w:sz w:val="24"/>
        </w:rPr>
        <w:t xml:space="preserve">který je financován částečně z vlastních zdrojů zadavatele a částečně z prostředků Evropské unie - </w:t>
      </w:r>
      <w:r w:rsidR="00563EAB" w:rsidRPr="006F229F">
        <w:rPr>
          <w:b/>
          <w:sz w:val="24"/>
        </w:rPr>
        <w:t>Integrovaný regionální operační program</w:t>
      </w:r>
      <w:r w:rsidR="00563EAB" w:rsidRPr="006F229F">
        <w:rPr>
          <w:sz w:val="24"/>
        </w:rPr>
        <w:t xml:space="preserve"> (14. výzva - Infrastruktura pro předškolní vzdělávání, registrační číslo projektu v MS2014+ - CZ.06.2.67/0.0/0.0/15_013/0000286. Zhotovitel bude povinen dodržet pravidla archivace a publicity tohoto programu.</w:t>
      </w:r>
      <w:r w:rsidR="00563EAB" w:rsidRPr="00B740A7">
        <w:t xml:space="preserve"> </w:t>
      </w:r>
    </w:p>
    <w:p w:rsidR="00306D35" w:rsidRPr="00B20051" w:rsidRDefault="00306D35" w:rsidP="00306D35">
      <w:pPr>
        <w:jc w:val="both"/>
        <w:rPr>
          <w:sz w:val="24"/>
        </w:rPr>
      </w:pPr>
    </w:p>
    <w:p w:rsidR="00840012" w:rsidRPr="00B20051" w:rsidRDefault="00306D35" w:rsidP="007C3857">
      <w:pPr>
        <w:jc w:val="both"/>
        <w:rPr>
          <w:sz w:val="24"/>
        </w:rPr>
      </w:pPr>
      <w:r w:rsidRPr="00B20051">
        <w:rPr>
          <w:sz w:val="24"/>
        </w:rPr>
        <w:t xml:space="preserve">Prodávající výslovně potvrzuje, že prověřil veškeré podklady a pokyny kupujícího, které obdržel do dne uzavření této smlouvy i pokyny, které jsou obsaženy v zadávací dokumentaci veřejné zakázky a že tyto shledal vhodnými a že sjednaná cena a způsob plnění smlouvy obsahuje všechny </w:t>
      </w:r>
      <w:r w:rsidR="00B3649B">
        <w:rPr>
          <w:sz w:val="24"/>
        </w:rPr>
        <w:t>níže</w:t>
      </w:r>
      <w:r w:rsidRPr="00B20051">
        <w:rPr>
          <w:sz w:val="24"/>
        </w:rPr>
        <w:t xml:space="preserve"> uvede</w:t>
      </w:r>
      <w:r w:rsidR="00381DBE" w:rsidRPr="00B20051">
        <w:rPr>
          <w:sz w:val="24"/>
        </w:rPr>
        <w:t>né podmínky a okolnosti.</w:t>
      </w:r>
    </w:p>
    <w:p w:rsidR="00381DBE" w:rsidRPr="00B20051" w:rsidRDefault="007C2F5E" w:rsidP="00840012">
      <w:pPr>
        <w:jc w:val="center"/>
        <w:rPr>
          <w:b/>
          <w:sz w:val="24"/>
        </w:rPr>
      </w:pPr>
      <w:r w:rsidRPr="00B20051">
        <w:rPr>
          <w:b/>
          <w:sz w:val="24"/>
        </w:rPr>
        <w:br/>
      </w:r>
    </w:p>
    <w:p w:rsidR="00840012" w:rsidRPr="00B3649B" w:rsidRDefault="00840012" w:rsidP="00840012">
      <w:pPr>
        <w:jc w:val="center"/>
        <w:rPr>
          <w:b/>
          <w:sz w:val="24"/>
        </w:rPr>
      </w:pPr>
      <w:r w:rsidRPr="00B20051">
        <w:rPr>
          <w:b/>
          <w:sz w:val="24"/>
        </w:rPr>
        <w:t>Čl. I</w:t>
      </w:r>
      <w:r w:rsidR="00783B47">
        <w:rPr>
          <w:b/>
          <w:sz w:val="24"/>
        </w:rPr>
        <w:t>I</w:t>
      </w:r>
      <w:r w:rsidR="00290ACE" w:rsidRPr="00B3649B">
        <w:rPr>
          <w:b/>
          <w:sz w:val="24"/>
        </w:rPr>
        <w:t>I</w:t>
      </w:r>
    </w:p>
    <w:p w:rsidR="00840012" w:rsidRPr="00B3649B" w:rsidRDefault="00840012" w:rsidP="00840012">
      <w:pPr>
        <w:jc w:val="center"/>
        <w:rPr>
          <w:b/>
          <w:sz w:val="24"/>
        </w:rPr>
      </w:pPr>
      <w:r w:rsidRPr="00B3649B">
        <w:rPr>
          <w:b/>
          <w:sz w:val="24"/>
        </w:rPr>
        <w:t>Předmět smlouvy</w:t>
      </w:r>
    </w:p>
    <w:p w:rsidR="00840012" w:rsidRPr="00B3649B" w:rsidRDefault="00840012" w:rsidP="008400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F13CA" w:rsidRPr="00197C6B" w:rsidRDefault="008D5B69" w:rsidP="00197C6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B3649B">
        <w:rPr>
          <w:color w:val="000000"/>
          <w:sz w:val="24"/>
          <w:szCs w:val="24"/>
        </w:rPr>
        <w:t xml:space="preserve">Prodávající se touto smlouvou zavazuje za podmínek v ní sjednaných </w:t>
      </w:r>
      <w:r w:rsidRPr="00197C6B">
        <w:rPr>
          <w:color w:val="000000"/>
          <w:sz w:val="24"/>
          <w:szCs w:val="24"/>
        </w:rPr>
        <w:t xml:space="preserve">dodat </w:t>
      </w:r>
      <w:r w:rsidR="00BD4068">
        <w:rPr>
          <w:color w:val="000000"/>
          <w:sz w:val="24"/>
          <w:szCs w:val="24"/>
        </w:rPr>
        <w:t xml:space="preserve">kupujícímu, </w:t>
      </w:r>
      <w:r w:rsidR="00FC51AB">
        <w:rPr>
          <w:color w:val="000000"/>
          <w:sz w:val="24"/>
          <w:szCs w:val="24"/>
        </w:rPr>
        <w:t xml:space="preserve">interiérové </w:t>
      </w:r>
      <w:r w:rsidRPr="00197C6B">
        <w:rPr>
          <w:color w:val="000000"/>
          <w:sz w:val="24"/>
          <w:szCs w:val="24"/>
        </w:rPr>
        <w:t>vybavení pro Mateřskou školu Za Lávkami</w:t>
      </w:r>
      <w:r w:rsidR="00A32DBF" w:rsidRPr="00197C6B">
        <w:rPr>
          <w:color w:val="000000"/>
          <w:sz w:val="24"/>
          <w:szCs w:val="24"/>
        </w:rPr>
        <w:t xml:space="preserve"> v</w:t>
      </w:r>
      <w:r w:rsidR="00BD4068">
        <w:rPr>
          <w:color w:val="000000"/>
          <w:sz w:val="24"/>
          <w:szCs w:val="24"/>
        </w:rPr>
        <w:t> </w:t>
      </w:r>
      <w:r w:rsidR="00A32DBF" w:rsidRPr="00197C6B">
        <w:rPr>
          <w:color w:val="000000"/>
          <w:sz w:val="24"/>
          <w:szCs w:val="24"/>
        </w:rPr>
        <w:t>Dačicích</w:t>
      </w:r>
      <w:r w:rsidRPr="00197C6B">
        <w:rPr>
          <w:color w:val="000000"/>
          <w:sz w:val="24"/>
          <w:szCs w:val="24"/>
        </w:rPr>
        <w:t xml:space="preserve"> (která je v současné době ve výstavbě), jehož technická specifikace je uvedena </w:t>
      </w:r>
      <w:r w:rsidRPr="00B95DC5">
        <w:rPr>
          <w:color w:val="000000"/>
          <w:sz w:val="24"/>
          <w:szCs w:val="24"/>
        </w:rPr>
        <w:t>v Příloze č. 1,</w:t>
      </w:r>
      <w:r w:rsidRPr="00197C6B">
        <w:rPr>
          <w:color w:val="000000"/>
          <w:sz w:val="24"/>
          <w:szCs w:val="24"/>
        </w:rPr>
        <w:t xml:space="preserve"> která je nedílnou součástí této smlouvy (dále jen „vybavení“ či „předmět koupě“), a převést na kupujícího vlastnické právo k tomuto vybavení</w:t>
      </w:r>
      <w:r w:rsidR="00175EAA">
        <w:rPr>
          <w:color w:val="000000"/>
          <w:sz w:val="24"/>
          <w:szCs w:val="24"/>
        </w:rPr>
        <w:t>.</w:t>
      </w:r>
      <w:r w:rsidRPr="00197C6B">
        <w:rPr>
          <w:color w:val="000000"/>
          <w:sz w:val="24"/>
          <w:szCs w:val="24"/>
        </w:rPr>
        <w:t xml:space="preserve"> </w:t>
      </w:r>
      <w:r w:rsidR="00175EAA">
        <w:rPr>
          <w:color w:val="000000"/>
          <w:sz w:val="24"/>
          <w:szCs w:val="24"/>
        </w:rPr>
        <w:t>K</w:t>
      </w:r>
      <w:r w:rsidRPr="00197C6B">
        <w:rPr>
          <w:color w:val="000000"/>
          <w:sz w:val="24"/>
          <w:szCs w:val="24"/>
        </w:rPr>
        <w:t>upující se zavazuje řádně dodané vybavení převzít a zaplatit za ně prodávajícímu sjednanou kupní cenu.</w:t>
      </w:r>
    </w:p>
    <w:p w:rsidR="00C32755" w:rsidRPr="00197C6B" w:rsidRDefault="00175EAA" w:rsidP="00B2005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197C6B">
        <w:rPr>
          <w:color w:val="000000"/>
          <w:sz w:val="24"/>
          <w:szCs w:val="24"/>
        </w:rPr>
        <w:t xml:space="preserve">Dodání zahrnuje rovněž montáž vybavení v místě plnění a jeho uvedení do provozu a zaškolení obsluhy. </w:t>
      </w:r>
    </w:p>
    <w:p w:rsidR="009514C3" w:rsidRDefault="009514C3" w:rsidP="00197C6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1E3A45">
        <w:rPr>
          <w:color w:val="000000"/>
          <w:sz w:val="24"/>
          <w:szCs w:val="24"/>
        </w:rPr>
        <w:t xml:space="preserve">Prodávající se </w:t>
      </w:r>
      <w:r w:rsidR="00E2279A">
        <w:rPr>
          <w:color w:val="000000"/>
          <w:sz w:val="24"/>
          <w:szCs w:val="24"/>
        </w:rPr>
        <w:t xml:space="preserve">rovněž </w:t>
      </w:r>
      <w:r w:rsidRPr="00197C6B">
        <w:rPr>
          <w:color w:val="000000"/>
          <w:sz w:val="24"/>
          <w:szCs w:val="24"/>
        </w:rPr>
        <w:t xml:space="preserve">zavazuje </w:t>
      </w:r>
      <w:r w:rsidR="00197C6B">
        <w:rPr>
          <w:color w:val="000000"/>
          <w:sz w:val="24"/>
          <w:szCs w:val="24"/>
        </w:rPr>
        <w:t>zajistit</w:t>
      </w:r>
    </w:p>
    <w:p w:rsidR="00197C6B" w:rsidRPr="001E3A45" w:rsidRDefault="00197C6B" w:rsidP="00197C6B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97C6B">
        <w:rPr>
          <w:color w:val="auto"/>
        </w:rPr>
        <w:t xml:space="preserve">výrobu a dodávku atypických </w:t>
      </w:r>
      <w:r w:rsidRPr="001E3A45">
        <w:rPr>
          <w:color w:val="auto"/>
        </w:rPr>
        <w:t>prvků interiérového vybavení v počtu a parametrech dle položkového rozpočtu a projektové dokumentace (v projektové dokumentaci je zakreslena jen jedna sekce, která se analogicky opakuje v dalších třech sekcích</w:t>
      </w:r>
      <w:r w:rsidR="00B3649B">
        <w:rPr>
          <w:color w:val="auto"/>
        </w:rPr>
        <w:t>)</w:t>
      </w:r>
      <w:r w:rsidRPr="001E3A45">
        <w:rPr>
          <w:color w:val="auto"/>
        </w:rPr>
        <w:t xml:space="preserve">; </w:t>
      </w:r>
    </w:p>
    <w:p w:rsidR="00197C6B" w:rsidRPr="001E3A45" w:rsidRDefault="00197C6B" w:rsidP="001E3A45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E3A45">
        <w:rPr>
          <w:color w:val="auto"/>
        </w:rPr>
        <w:t>rozmístění a montáž veškerého vybavení do místa plnění dle požadavků uvedených v projektové dokumentaci</w:t>
      </w:r>
      <w:r w:rsidR="00FB3F04">
        <w:rPr>
          <w:color w:val="auto"/>
        </w:rPr>
        <w:t>,</w:t>
      </w:r>
      <w:r w:rsidRPr="001E3A45">
        <w:rPr>
          <w:color w:val="auto"/>
        </w:rPr>
        <w:t xml:space="preserve"> </w:t>
      </w:r>
      <w:r w:rsidR="00FB3F04">
        <w:rPr>
          <w:color w:val="auto"/>
        </w:rPr>
        <w:t>napojení na média;</w:t>
      </w:r>
    </w:p>
    <w:p w:rsidR="00197C6B" w:rsidRPr="001E3A45" w:rsidRDefault="00197C6B" w:rsidP="001E3A45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E3A45">
        <w:rPr>
          <w:color w:val="auto"/>
        </w:rPr>
        <w:t xml:space="preserve">předání veškerých dokumentů, jichž je potřeba k nakládání s výrobky a k jejich řádnému užívání především návodů k obsluze v českém jazyce a záručních listů; </w:t>
      </w:r>
    </w:p>
    <w:p w:rsidR="00197C6B" w:rsidRPr="001E3A45" w:rsidRDefault="00197C6B" w:rsidP="001E3A45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E3A45">
        <w:rPr>
          <w:color w:val="auto"/>
        </w:rPr>
        <w:t xml:space="preserve">případné zaškolení obsluhy a údržby vnitřního vybavení (zástupce mateřské školy); </w:t>
      </w:r>
    </w:p>
    <w:p w:rsidR="00197C6B" w:rsidRPr="001E3A45" w:rsidRDefault="00197C6B" w:rsidP="001E3A45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E3A45">
        <w:rPr>
          <w:color w:val="auto"/>
        </w:rPr>
        <w:t xml:space="preserve">likvidace obalů a odpadu; </w:t>
      </w:r>
    </w:p>
    <w:p w:rsidR="00197C6B" w:rsidRPr="001E3A45" w:rsidRDefault="00197C6B" w:rsidP="0054595B">
      <w:pPr>
        <w:pStyle w:val="Default"/>
        <w:numPr>
          <w:ilvl w:val="0"/>
          <w:numId w:val="16"/>
        </w:numPr>
        <w:ind w:left="1003" w:hanging="357"/>
        <w:jc w:val="both"/>
        <w:rPr>
          <w:color w:val="auto"/>
        </w:rPr>
      </w:pPr>
      <w:r w:rsidRPr="001E3A45">
        <w:rPr>
          <w:color w:val="auto"/>
        </w:rPr>
        <w:t xml:space="preserve">vypracování dílenské dokumentace u navržených atypických prvků; </w:t>
      </w:r>
    </w:p>
    <w:p w:rsidR="00197C6B" w:rsidRPr="001E3A45" w:rsidRDefault="00197C6B" w:rsidP="001E3A45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1E3A45">
        <w:rPr>
          <w:color w:val="auto"/>
        </w:rPr>
        <w:t xml:space="preserve">předání prohlášení o shodě (CE) dodávek, případně atesty nebo jiné dokumenty prokazující, že veškeré dodávky splňují zákonné požadavky, zejména požadavky zákona č. 22/1997 Sb., o technických požadavcích na výrobky a o změně a doplnění některých zákonů, ve znění pozdějších předpisů; </w:t>
      </w:r>
    </w:p>
    <w:p w:rsidR="00197C6B" w:rsidRPr="001E3A45" w:rsidRDefault="00540866" w:rsidP="00197C6B">
      <w:pPr>
        <w:pStyle w:val="Default"/>
        <w:numPr>
          <w:ilvl w:val="0"/>
          <w:numId w:val="16"/>
        </w:numPr>
        <w:jc w:val="both"/>
        <w:rPr>
          <w:color w:val="auto"/>
        </w:rPr>
      </w:pPr>
      <w:r>
        <w:t>min</w:t>
      </w:r>
      <w:r w:rsidR="00E507F1">
        <w:t>imálně</w:t>
      </w:r>
      <w:r>
        <w:t xml:space="preserve"> </w:t>
      </w:r>
      <w:r w:rsidR="00E507F1">
        <w:t>1</w:t>
      </w:r>
      <w:r>
        <w:t xml:space="preserve"> měsíc p</w:t>
      </w:r>
      <w:r w:rsidRPr="00B740A7">
        <w:t>řed zahájením výrob</w:t>
      </w:r>
      <w:r>
        <w:t xml:space="preserve">y předloží prodávající k projednání a ke </w:t>
      </w:r>
      <w:r w:rsidRPr="00B740A7">
        <w:t>schválení zástupc</w:t>
      </w:r>
      <w:r>
        <w:t>ům</w:t>
      </w:r>
      <w:r w:rsidRPr="00B740A7">
        <w:t xml:space="preserve"> </w:t>
      </w:r>
      <w:r>
        <w:t>kupujícího</w:t>
      </w:r>
      <w:r w:rsidRPr="00B740A7">
        <w:t xml:space="preserve"> </w:t>
      </w:r>
      <w:r>
        <w:t xml:space="preserve">vizualizaci dodávaných prvků. Součástí projednání </w:t>
      </w:r>
      <w:r>
        <w:lastRenderedPageBreak/>
        <w:t>bude i upřesnění tvarů, barevnosti, rozmístění polic apod. Jednání proběhne v sídle kupujícího.</w:t>
      </w:r>
    </w:p>
    <w:p w:rsidR="008D5B69" w:rsidRPr="00B3649B" w:rsidRDefault="008D5B69" w:rsidP="007C2F5E">
      <w:pPr>
        <w:pStyle w:val="Odstavecseseznamem"/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</w:p>
    <w:p w:rsidR="008D5B69" w:rsidRPr="00E2279A" w:rsidRDefault="008D5B69" w:rsidP="007C2F5E">
      <w:pPr>
        <w:pStyle w:val="Odstavecseseznamem"/>
        <w:autoSpaceDE w:val="0"/>
        <w:autoSpaceDN w:val="0"/>
        <w:adjustRightInd w:val="0"/>
        <w:ind w:left="284" w:hanging="284"/>
        <w:jc w:val="center"/>
        <w:rPr>
          <w:b/>
          <w:color w:val="000000"/>
          <w:sz w:val="24"/>
          <w:szCs w:val="24"/>
        </w:rPr>
      </w:pPr>
      <w:r w:rsidRPr="00E2279A">
        <w:rPr>
          <w:b/>
          <w:color w:val="000000"/>
          <w:sz w:val="24"/>
          <w:szCs w:val="24"/>
        </w:rPr>
        <w:t xml:space="preserve">Čl. </w:t>
      </w:r>
      <w:r w:rsidR="00783B47" w:rsidRPr="00E2279A">
        <w:rPr>
          <w:b/>
          <w:color w:val="000000"/>
          <w:sz w:val="24"/>
          <w:szCs w:val="24"/>
        </w:rPr>
        <w:t>I</w:t>
      </w:r>
      <w:r w:rsidR="00783B47">
        <w:rPr>
          <w:b/>
          <w:color w:val="000000"/>
          <w:sz w:val="24"/>
          <w:szCs w:val="24"/>
        </w:rPr>
        <w:t>V</w:t>
      </w:r>
    </w:p>
    <w:p w:rsidR="008D5B69" w:rsidRPr="00E2279A" w:rsidRDefault="008D5B69" w:rsidP="007C2F5E">
      <w:pPr>
        <w:pStyle w:val="Odstavecseseznamem"/>
        <w:autoSpaceDE w:val="0"/>
        <w:autoSpaceDN w:val="0"/>
        <w:adjustRightInd w:val="0"/>
        <w:ind w:left="284" w:hanging="284"/>
        <w:jc w:val="center"/>
        <w:rPr>
          <w:b/>
          <w:color w:val="000000"/>
          <w:sz w:val="24"/>
          <w:szCs w:val="24"/>
        </w:rPr>
      </w:pPr>
      <w:r w:rsidRPr="00E2279A">
        <w:rPr>
          <w:b/>
          <w:color w:val="000000"/>
          <w:sz w:val="24"/>
          <w:szCs w:val="24"/>
        </w:rPr>
        <w:t>Místo a doba plnění</w:t>
      </w:r>
    </w:p>
    <w:p w:rsidR="008D5B69" w:rsidRPr="00B3649B" w:rsidRDefault="008D5B69" w:rsidP="007C2F5E">
      <w:pPr>
        <w:pStyle w:val="Odstavecseseznamem"/>
        <w:autoSpaceDE w:val="0"/>
        <w:autoSpaceDN w:val="0"/>
        <w:adjustRightInd w:val="0"/>
        <w:ind w:left="284" w:hanging="284"/>
        <w:jc w:val="center"/>
        <w:rPr>
          <w:b/>
          <w:color w:val="000000"/>
          <w:sz w:val="24"/>
          <w:szCs w:val="24"/>
        </w:rPr>
      </w:pPr>
    </w:p>
    <w:p w:rsidR="008D5B69" w:rsidRPr="00E2279A" w:rsidRDefault="001D7806" w:rsidP="00E2279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2279A">
        <w:rPr>
          <w:color w:val="000000"/>
          <w:sz w:val="24"/>
          <w:szCs w:val="24"/>
        </w:rPr>
        <w:t xml:space="preserve">Prodávající dodá </w:t>
      </w:r>
      <w:r w:rsidR="00291E7B" w:rsidRPr="00E2279A">
        <w:rPr>
          <w:color w:val="000000"/>
          <w:sz w:val="24"/>
          <w:szCs w:val="24"/>
        </w:rPr>
        <w:t>v</w:t>
      </w:r>
      <w:r w:rsidRPr="00E2279A">
        <w:rPr>
          <w:color w:val="000000"/>
          <w:sz w:val="24"/>
          <w:szCs w:val="24"/>
        </w:rPr>
        <w:t>ybavení do místa plnění</w:t>
      </w:r>
      <w:r w:rsidR="002619E5">
        <w:rPr>
          <w:color w:val="000000"/>
          <w:sz w:val="24"/>
          <w:szCs w:val="24"/>
        </w:rPr>
        <w:t xml:space="preserve">, </w:t>
      </w:r>
      <w:r w:rsidR="002619E5" w:rsidRPr="00347E8B">
        <w:rPr>
          <w:color w:val="000000"/>
          <w:sz w:val="24"/>
          <w:szCs w:val="24"/>
        </w:rPr>
        <w:t>kterým je budova Mateřské školy Za Lávkami, Za Lávkami č. p. 273, 380 01 Dačice</w:t>
      </w:r>
      <w:r w:rsidRPr="00E2279A">
        <w:rPr>
          <w:color w:val="000000"/>
          <w:sz w:val="24"/>
          <w:szCs w:val="24"/>
        </w:rPr>
        <w:t>. Prodávající bere na vědomí, že m</w:t>
      </w:r>
      <w:r w:rsidR="000E6058" w:rsidRPr="00E2279A">
        <w:rPr>
          <w:color w:val="000000"/>
          <w:sz w:val="24"/>
          <w:szCs w:val="24"/>
        </w:rPr>
        <w:t>íst</w:t>
      </w:r>
      <w:r w:rsidR="0063440F" w:rsidRPr="00E2279A">
        <w:rPr>
          <w:color w:val="000000"/>
          <w:sz w:val="24"/>
          <w:szCs w:val="24"/>
        </w:rPr>
        <w:t>o</w:t>
      </w:r>
      <w:r w:rsidR="000E6058" w:rsidRPr="00E2279A">
        <w:rPr>
          <w:color w:val="000000"/>
          <w:sz w:val="24"/>
          <w:szCs w:val="24"/>
        </w:rPr>
        <w:t xml:space="preserve"> </w:t>
      </w:r>
      <w:r w:rsidR="0063440F" w:rsidRPr="00E2279A">
        <w:rPr>
          <w:color w:val="000000"/>
          <w:sz w:val="24"/>
          <w:szCs w:val="24"/>
        </w:rPr>
        <w:t>plnění</w:t>
      </w:r>
      <w:r w:rsidR="000E6058" w:rsidRPr="00E2279A">
        <w:rPr>
          <w:color w:val="000000"/>
          <w:sz w:val="24"/>
          <w:szCs w:val="24"/>
        </w:rPr>
        <w:t xml:space="preserve">, je v době </w:t>
      </w:r>
      <w:r w:rsidR="00895887" w:rsidRPr="00E2279A">
        <w:rPr>
          <w:color w:val="000000"/>
          <w:sz w:val="24"/>
          <w:szCs w:val="24"/>
        </w:rPr>
        <w:t xml:space="preserve">uzavření této smlouvy </w:t>
      </w:r>
      <w:r w:rsidR="000E6058" w:rsidRPr="00E2279A">
        <w:rPr>
          <w:color w:val="000000"/>
          <w:sz w:val="24"/>
          <w:szCs w:val="24"/>
        </w:rPr>
        <w:t>ve výstavbě.</w:t>
      </w:r>
    </w:p>
    <w:p w:rsidR="004347E8" w:rsidRDefault="004347E8" w:rsidP="004347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4347E8">
        <w:rPr>
          <w:color w:val="000000"/>
          <w:sz w:val="24"/>
          <w:szCs w:val="24"/>
        </w:rPr>
        <w:t xml:space="preserve">Dodávka interiérového vybavení bude navazovat na dokončenou stavbu objektu mateřské školy Za Lávkami, jejíž dokončení se předpokládá na 29. červen 2018. </w:t>
      </w:r>
    </w:p>
    <w:p w:rsidR="000E6058" w:rsidRDefault="004347E8" w:rsidP="004347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4347E8">
        <w:rPr>
          <w:color w:val="000000"/>
          <w:sz w:val="24"/>
          <w:szCs w:val="24"/>
        </w:rPr>
        <w:t xml:space="preserve">Plnění bude zahájeno </w:t>
      </w:r>
      <w:r w:rsidR="0035395A" w:rsidRPr="004347E8">
        <w:rPr>
          <w:color w:val="000000"/>
          <w:sz w:val="24"/>
          <w:szCs w:val="24"/>
        </w:rPr>
        <w:t>p</w:t>
      </w:r>
      <w:r w:rsidR="0035395A">
        <w:rPr>
          <w:color w:val="000000"/>
          <w:sz w:val="24"/>
          <w:szCs w:val="24"/>
        </w:rPr>
        <w:t>řed</w:t>
      </w:r>
      <w:r w:rsidR="0035395A" w:rsidRPr="004347E8">
        <w:rPr>
          <w:color w:val="000000"/>
          <w:sz w:val="24"/>
          <w:szCs w:val="24"/>
        </w:rPr>
        <w:t xml:space="preserve"> </w:t>
      </w:r>
      <w:r w:rsidRPr="004347E8">
        <w:rPr>
          <w:color w:val="000000"/>
          <w:sz w:val="24"/>
          <w:szCs w:val="24"/>
        </w:rPr>
        <w:t>dokončení</w:t>
      </w:r>
      <w:r w:rsidR="0035395A">
        <w:rPr>
          <w:color w:val="000000"/>
          <w:sz w:val="24"/>
          <w:szCs w:val="24"/>
        </w:rPr>
        <w:t>m</w:t>
      </w:r>
      <w:r w:rsidRPr="004347E8">
        <w:rPr>
          <w:color w:val="000000"/>
          <w:sz w:val="24"/>
          <w:szCs w:val="24"/>
        </w:rPr>
        <w:t xml:space="preserve"> stavby </w:t>
      </w:r>
      <w:r w:rsidR="0035395A">
        <w:rPr>
          <w:b/>
          <w:sz w:val="24"/>
        </w:rPr>
        <w:t>„</w:t>
      </w:r>
      <w:r w:rsidR="0035395A">
        <w:rPr>
          <w:bCs/>
          <w:sz w:val="24"/>
          <w:szCs w:val="24"/>
        </w:rPr>
        <w:t>Každý má právo na vzdělání – Mateřská škola Za Lávkami</w:t>
      </w:r>
      <w:r w:rsidR="0035395A">
        <w:rPr>
          <w:b/>
          <w:sz w:val="24"/>
        </w:rPr>
        <w:t>“</w:t>
      </w:r>
      <w:r w:rsidRPr="004347E8">
        <w:rPr>
          <w:color w:val="000000"/>
          <w:sz w:val="24"/>
          <w:szCs w:val="24"/>
        </w:rPr>
        <w:t xml:space="preserve">, a to na základě písemné výzvy </w:t>
      </w:r>
      <w:r w:rsidR="0035395A">
        <w:rPr>
          <w:color w:val="000000"/>
          <w:sz w:val="24"/>
          <w:szCs w:val="24"/>
        </w:rPr>
        <w:t>kupujícího</w:t>
      </w:r>
      <w:r w:rsidR="0035395A" w:rsidRPr="004347E8">
        <w:rPr>
          <w:color w:val="000000"/>
          <w:sz w:val="24"/>
          <w:szCs w:val="24"/>
        </w:rPr>
        <w:t xml:space="preserve"> </w:t>
      </w:r>
      <w:r w:rsidRPr="004347E8">
        <w:rPr>
          <w:color w:val="000000"/>
          <w:sz w:val="24"/>
          <w:szCs w:val="24"/>
        </w:rPr>
        <w:t xml:space="preserve">(předpoklad červen 2018) k zahájení plnění. </w:t>
      </w:r>
      <w:r w:rsidR="000E6058" w:rsidRPr="004347E8">
        <w:rPr>
          <w:color w:val="000000"/>
          <w:sz w:val="24"/>
          <w:szCs w:val="24"/>
        </w:rPr>
        <w:t xml:space="preserve">Prodávající je povinen dodat vybavení </w:t>
      </w:r>
      <w:r w:rsidR="000E6058" w:rsidRPr="006F229F">
        <w:rPr>
          <w:b/>
          <w:color w:val="000000"/>
          <w:sz w:val="24"/>
          <w:szCs w:val="24"/>
        </w:rPr>
        <w:t>nejpozději</w:t>
      </w:r>
      <w:r w:rsidR="000E6058" w:rsidRPr="004347E8">
        <w:rPr>
          <w:color w:val="000000"/>
          <w:sz w:val="24"/>
          <w:szCs w:val="24"/>
        </w:rPr>
        <w:t xml:space="preserve"> </w:t>
      </w:r>
      <w:r w:rsidR="000E6058" w:rsidRPr="009A6CB7">
        <w:rPr>
          <w:b/>
          <w:color w:val="000000"/>
          <w:sz w:val="24"/>
          <w:szCs w:val="24"/>
        </w:rPr>
        <w:t xml:space="preserve">do </w:t>
      </w:r>
      <w:r w:rsidRPr="009A6CB7">
        <w:rPr>
          <w:b/>
          <w:color w:val="000000"/>
          <w:sz w:val="24"/>
          <w:szCs w:val="24"/>
        </w:rPr>
        <w:t>4 týdnů</w:t>
      </w:r>
      <w:r w:rsidR="000E6058" w:rsidRPr="009A6CB7">
        <w:rPr>
          <w:b/>
          <w:color w:val="000000"/>
          <w:sz w:val="24"/>
          <w:szCs w:val="24"/>
        </w:rPr>
        <w:t xml:space="preserve"> ode dne doručení výzvy</w:t>
      </w:r>
      <w:r w:rsidR="00F91E56" w:rsidRPr="009A6CB7">
        <w:rPr>
          <w:b/>
          <w:color w:val="000000"/>
          <w:sz w:val="24"/>
          <w:szCs w:val="24"/>
        </w:rPr>
        <w:t xml:space="preserve"> kupující</w:t>
      </w:r>
      <w:r w:rsidR="001D7806" w:rsidRPr="009A6CB7">
        <w:rPr>
          <w:b/>
          <w:color w:val="000000"/>
          <w:sz w:val="24"/>
          <w:szCs w:val="24"/>
        </w:rPr>
        <w:t>ho</w:t>
      </w:r>
      <w:r w:rsidR="000E6058" w:rsidRPr="009A6CB7">
        <w:rPr>
          <w:b/>
          <w:color w:val="000000"/>
          <w:sz w:val="24"/>
          <w:szCs w:val="24"/>
        </w:rPr>
        <w:t xml:space="preserve"> k dodání vybavení</w:t>
      </w:r>
      <w:r w:rsidR="000E6058" w:rsidRPr="004347E8">
        <w:rPr>
          <w:color w:val="000000"/>
          <w:sz w:val="24"/>
          <w:szCs w:val="24"/>
        </w:rPr>
        <w:t xml:space="preserve">. Předpokládaný termín </w:t>
      </w:r>
      <w:r w:rsidR="009514C3" w:rsidRPr="004347E8">
        <w:rPr>
          <w:color w:val="000000"/>
          <w:sz w:val="24"/>
          <w:szCs w:val="24"/>
        </w:rPr>
        <w:t xml:space="preserve">dodání, montáže a zprovoznění </w:t>
      </w:r>
      <w:r w:rsidR="00A902A5" w:rsidRPr="00A902A5">
        <w:rPr>
          <w:color w:val="000000"/>
          <w:sz w:val="24"/>
          <w:szCs w:val="24"/>
        </w:rPr>
        <w:t>se předpokládá</w:t>
      </w:r>
      <w:r w:rsidR="009514C3" w:rsidRPr="004347E8">
        <w:rPr>
          <w:color w:val="000000"/>
          <w:sz w:val="24"/>
          <w:szCs w:val="24"/>
        </w:rPr>
        <w:t xml:space="preserve"> </w:t>
      </w:r>
      <w:r w:rsidR="0035395A" w:rsidRPr="006F229F">
        <w:rPr>
          <w:color w:val="000000"/>
          <w:sz w:val="24"/>
          <w:szCs w:val="24"/>
        </w:rPr>
        <w:t>do 15. července</w:t>
      </w:r>
      <w:r w:rsidR="000E6058" w:rsidRPr="006F229F">
        <w:rPr>
          <w:color w:val="000000"/>
          <w:sz w:val="24"/>
          <w:szCs w:val="24"/>
        </w:rPr>
        <w:t xml:space="preserve"> 2018,</w:t>
      </w:r>
      <w:r w:rsidR="000E6058" w:rsidRPr="004347E8">
        <w:rPr>
          <w:color w:val="000000"/>
          <w:sz w:val="24"/>
          <w:szCs w:val="24"/>
        </w:rPr>
        <w:t xml:space="preserve"> může se však změnit s ohledem na stavební připravenost prostor, do kterých bude vybavení dodáváno a montováno.</w:t>
      </w:r>
      <w:r w:rsidR="009514C3" w:rsidRPr="004347E8">
        <w:rPr>
          <w:color w:val="000000"/>
          <w:sz w:val="24"/>
          <w:szCs w:val="24"/>
        </w:rPr>
        <w:t xml:space="preserve"> </w:t>
      </w:r>
    </w:p>
    <w:p w:rsidR="002D3400" w:rsidRDefault="009A6CB7" w:rsidP="00B364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35395A">
        <w:rPr>
          <w:color w:val="000000"/>
          <w:sz w:val="24"/>
          <w:szCs w:val="24"/>
        </w:rPr>
        <w:t xml:space="preserve">Prodávající je povinen alespoň 3 pracovní dny před dokončením plnění smlouvy, vyzvat </w:t>
      </w:r>
      <w:r>
        <w:rPr>
          <w:color w:val="000000"/>
          <w:sz w:val="24"/>
          <w:szCs w:val="24"/>
        </w:rPr>
        <w:t xml:space="preserve">na email </w:t>
      </w:r>
      <w:r w:rsidRPr="006F229F">
        <w:rPr>
          <w:color w:val="000000"/>
          <w:sz w:val="24"/>
          <w:szCs w:val="24"/>
          <w:u w:val="single"/>
        </w:rPr>
        <w:t>investice@dacice.cz</w:t>
      </w:r>
      <w:r w:rsidRPr="0035395A">
        <w:rPr>
          <w:color w:val="000000"/>
          <w:sz w:val="24"/>
          <w:szCs w:val="24"/>
        </w:rPr>
        <w:t xml:space="preserve"> kupujícího</w:t>
      </w:r>
      <w:r>
        <w:rPr>
          <w:color w:val="000000"/>
          <w:sz w:val="24"/>
          <w:szCs w:val="24"/>
        </w:rPr>
        <w:t xml:space="preserve"> </w:t>
      </w:r>
      <w:r w:rsidRPr="0035395A">
        <w:rPr>
          <w:color w:val="000000"/>
          <w:sz w:val="24"/>
          <w:szCs w:val="24"/>
        </w:rPr>
        <w:t>k převzetí dodávek a dokončeného předmětu plnění</w:t>
      </w:r>
      <w:r>
        <w:rPr>
          <w:color w:val="000000"/>
          <w:sz w:val="24"/>
          <w:szCs w:val="24"/>
        </w:rPr>
        <w:t>.</w:t>
      </w:r>
    </w:p>
    <w:p w:rsidR="009A6CB7" w:rsidRPr="009A6CB7" w:rsidRDefault="009A6CB7" w:rsidP="009A6CB7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color w:val="000000"/>
          <w:sz w:val="24"/>
          <w:szCs w:val="24"/>
        </w:rPr>
      </w:pPr>
    </w:p>
    <w:p w:rsidR="002D3400" w:rsidRPr="001C5C36" w:rsidRDefault="002D3400" w:rsidP="002D3400">
      <w:pPr>
        <w:pStyle w:val="Odstavecseseznamem"/>
        <w:autoSpaceDE w:val="0"/>
        <w:autoSpaceDN w:val="0"/>
        <w:adjustRightInd w:val="0"/>
        <w:ind w:left="284" w:hanging="284"/>
        <w:jc w:val="center"/>
        <w:rPr>
          <w:b/>
          <w:color w:val="000000"/>
          <w:sz w:val="24"/>
          <w:szCs w:val="24"/>
        </w:rPr>
      </w:pPr>
      <w:r w:rsidRPr="001C5C36">
        <w:rPr>
          <w:b/>
          <w:color w:val="000000"/>
          <w:sz w:val="24"/>
          <w:szCs w:val="24"/>
        </w:rPr>
        <w:t xml:space="preserve">Čl. </w:t>
      </w:r>
      <w:r>
        <w:rPr>
          <w:b/>
          <w:color w:val="000000"/>
          <w:sz w:val="24"/>
          <w:szCs w:val="24"/>
        </w:rPr>
        <w:t>V</w:t>
      </w:r>
    </w:p>
    <w:p w:rsidR="002D3400" w:rsidRPr="001C5C36" w:rsidRDefault="0049612D" w:rsidP="00B3649B">
      <w:pPr>
        <w:pStyle w:val="Odstavecseseznamem"/>
        <w:autoSpaceDE w:val="0"/>
        <w:autoSpaceDN w:val="0"/>
        <w:adjustRightInd w:val="0"/>
        <w:spacing w:after="240"/>
        <w:ind w:left="284" w:hanging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Předání předmětu koupě</w:t>
      </w:r>
    </w:p>
    <w:p w:rsidR="003E1A3C" w:rsidRDefault="00605DAA" w:rsidP="0035395A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sz w:val="24"/>
          <w:szCs w:val="24"/>
        </w:rPr>
      </w:pPr>
      <w:r w:rsidRPr="0035395A">
        <w:rPr>
          <w:sz w:val="24"/>
          <w:szCs w:val="24"/>
        </w:rPr>
        <w:t>Prodávající odevzdá kupujícímu předmět koupě</w:t>
      </w:r>
      <w:r w:rsidR="005D612B">
        <w:rPr>
          <w:sz w:val="24"/>
          <w:szCs w:val="24"/>
        </w:rPr>
        <w:t xml:space="preserve"> v dohodnutém čase, na dohodnuté místo,</w:t>
      </w:r>
      <w:r w:rsidRPr="0035395A">
        <w:rPr>
          <w:sz w:val="24"/>
          <w:szCs w:val="24"/>
        </w:rPr>
        <w:t xml:space="preserve"> v ujednaném množství, jakosti a provedení, bez právních či faktických vad</w:t>
      </w:r>
      <w:r w:rsidR="00EF0E1D">
        <w:rPr>
          <w:sz w:val="24"/>
          <w:szCs w:val="24"/>
        </w:rPr>
        <w:t xml:space="preserve"> a</w:t>
      </w:r>
      <w:r w:rsidRPr="0035395A">
        <w:rPr>
          <w:sz w:val="24"/>
          <w:szCs w:val="24"/>
        </w:rPr>
        <w:t xml:space="preserve"> </w:t>
      </w:r>
      <w:r w:rsidR="00175EAA" w:rsidRPr="0035395A">
        <w:rPr>
          <w:sz w:val="24"/>
          <w:szCs w:val="24"/>
        </w:rPr>
        <w:t>způsobem ujednaným v této smlouvě</w:t>
      </w:r>
      <w:r w:rsidRPr="0035395A">
        <w:rPr>
          <w:sz w:val="24"/>
          <w:szCs w:val="24"/>
        </w:rPr>
        <w:t>.</w:t>
      </w:r>
      <w:r w:rsidR="00DE72CA" w:rsidRPr="0035395A">
        <w:rPr>
          <w:sz w:val="24"/>
          <w:szCs w:val="24"/>
        </w:rPr>
        <w:t xml:space="preserve"> </w:t>
      </w:r>
      <w:r w:rsidR="003E1A3C" w:rsidRPr="001C5C36">
        <w:rPr>
          <w:sz w:val="24"/>
          <w:szCs w:val="24"/>
        </w:rPr>
        <w:t xml:space="preserve">Kupující požaduje osobní předání </w:t>
      </w:r>
      <w:r w:rsidR="003E1A3C">
        <w:rPr>
          <w:sz w:val="24"/>
          <w:szCs w:val="24"/>
        </w:rPr>
        <w:t>předmětu koupě</w:t>
      </w:r>
      <w:r w:rsidR="003E1A3C" w:rsidRPr="001C5C36">
        <w:rPr>
          <w:sz w:val="24"/>
          <w:szCs w:val="24"/>
        </w:rPr>
        <w:t xml:space="preserve"> v místě plnění. </w:t>
      </w:r>
    </w:p>
    <w:p w:rsidR="00DD3079" w:rsidRPr="00E87B73" w:rsidRDefault="00DE72CA" w:rsidP="00E87B73">
      <w:pPr>
        <w:pStyle w:val="Odstavecseseznamem"/>
        <w:numPr>
          <w:ilvl w:val="0"/>
          <w:numId w:val="14"/>
        </w:numPr>
        <w:spacing w:after="120"/>
        <w:ind w:left="425" w:hanging="425"/>
        <w:jc w:val="both"/>
      </w:pPr>
      <w:r w:rsidRPr="00E87B73">
        <w:rPr>
          <w:sz w:val="24"/>
          <w:szCs w:val="24"/>
        </w:rPr>
        <w:t>Vybavení musí být nové</w:t>
      </w:r>
      <w:r w:rsidR="00F85F49" w:rsidRPr="00E87B73">
        <w:rPr>
          <w:sz w:val="24"/>
          <w:szCs w:val="24"/>
        </w:rPr>
        <w:t>,</w:t>
      </w:r>
      <w:r w:rsidRPr="00E87B73">
        <w:rPr>
          <w:sz w:val="24"/>
          <w:szCs w:val="24"/>
        </w:rPr>
        <w:t xml:space="preserve"> nepoužité</w:t>
      </w:r>
      <w:r w:rsidR="005D612B">
        <w:rPr>
          <w:sz w:val="24"/>
          <w:szCs w:val="24"/>
        </w:rPr>
        <w:t>, v prvotřídní kvalitě</w:t>
      </w:r>
      <w:r w:rsidRPr="00E87B73">
        <w:rPr>
          <w:sz w:val="24"/>
          <w:szCs w:val="24"/>
        </w:rPr>
        <w:t>, musí bezvýhradně vyhovovat specifikaci uvedené v </w:t>
      </w:r>
      <w:r w:rsidR="00B3649B" w:rsidRPr="00B95DC5">
        <w:rPr>
          <w:sz w:val="24"/>
          <w:szCs w:val="24"/>
        </w:rPr>
        <w:t>P</w:t>
      </w:r>
      <w:r w:rsidRPr="00B95DC5">
        <w:rPr>
          <w:sz w:val="24"/>
          <w:szCs w:val="24"/>
        </w:rPr>
        <w:t>říloze č. 1 této</w:t>
      </w:r>
      <w:r w:rsidRPr="00E87B73">
        <w:rPr>
          <w:sz w:val="24"/>
          <w:szCs w:val="24"/>
        </w:rPr>
        <w:t xml:space="preserve"> smlouvy a musí mít vlastnosti deklarované výrobcem. </w:t>
      </w:r>
    </w:p>
    <w:p w:rsidR="00DD1FC7" w:rsidRPr="00E87B73" w:rsidRDefault="00DE72CA" w:rsidP="00E87B7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</w:pPr>
      <w:r w:rsidRPr="00E87B73">
        <w:rPr>
          <w:sz w:val="24"/>
          <w:szCs w:val="24"/>
        </w:rPr>
        <w:t xml:space="preserve">Prodávající prohlašuje, že </w:t>
      </w:r>
      <w:r w:rsidR="005D612B" w:rsidRPr="00F47698">
        <w:rPr>
          <w:rFonts w:cs="Arial"/>
          <w:sz w:val="22"/>
        </w:rPr>
        <w:t xml:space="preserve">veškeré dodávky splňují zákonné požadavky, zejména požadavky </w:t>
      </w:r>
      <w:r w:rsidR="005D612B" w:rsidRPr="00F47698">
        <w:rPr>
          <w:rFonts w:cs="Arial"/>
          <w:bCs/>
          <w:sz w:val="22"/>
        </w:rPr>
        <w:t xml:space="preserve">zákona č. 22/1997 Sb., </w:t>
      </w:r>
      <w:r w:rsidR="005D612B" w:rsidRPr="00F47698">
        <w:rPr>
          <w:rStyle w:val="h1a1"/>
          <w:rFonts w:cs="Arial"/>
          <w:sz w:val="22"/>
          <w:specVanish w:val="0"/>
        </w:rPr>
        <w:t>o technických požadavcích na výrobky a o změně a doplnění některých zákonů, ve znění pozdějších předpisů</w:t>
      </w:r>
      <w:r w:rsidR="00E87B73">
        <w:rPr>
          <w:rStyle w:val="h1a1"/>
          <w:rFonts w:cs="Arial"/>
          <w:sz w:val="22"/>
          <w:specVanish w:val="0"/>
        </w:rPr>
        <w:t xml:space="preserve"> a že </w:t>
      </w:r>
      <w:r w:rsidRPr="00E87B73">
        <w:rPr>
          <w:sz w:val="24"/>
          <w:szCs w:val="24"/>
        </w:rPr>
        <w:t>vybavení je vhodné</w:t>
      </w:r>
      <w:r w:rsidR="00E87B73">
        <w:rPr>
          <w:sz w:val="24"/>
          <w:szCs w:val="24"/>
        </w:rPr>
        <w:t xml:space="preserve"> a certifikované</w:t>
      </w:r>
      <w:r w:rsidRPr="00E87B73">
        <w:rPr>
          <w:sz w:val="24"/>
          <w:szCs w:val="24"/>
        </w:rPr>
        <w:t xml:space="preserve"> k použití v</w:t>
      </w:r>
      <w:r w:rsidR="00E87B73">
        <w:rPr>
          <w:sz w:val="24"/>
          <w:szCs w:val="24"/>
        </w:rPr>
        <w:t> mateřských školách.</w:t>
      </w:r>
    </w:p>
    <w:p w:rsidR="00B373DD" w:rsidRPr="001C5C36" w:rsidRDefault="00B373DD" w:rsidP="00B373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B373DD">
        <w:rPr>
          <w:color w:val="000000"/>
          <w:sz w:val="24"/>
          <w:szCs w:val="24"/>
        </w:rPr>
        <w:t xml:space="preserve">Součástí předání je </w:t>
      </w:r>
      <w:r w:rsidRPr="001C5C36">
        <w:rPr>
          <w:color w:val="000000"/>
          <w:sz w:val="24"/>
          <w:szCs w:val="24"/>
        </w:rPr>
        <w:t>vyzkoušení</w:t>
      </w:r>
      <w:r w:rsidRPr="00B373DD">
        <w:rPr>
          <w:color w:val="000000"/>
          <w:sz w:val="24"/>
          <w:szCs w:val="24"/>
        </w:rPr>
        <w:t xml:space="preserve"> funkčnosti vybavení.</w:t>
      </w:r>
    </w:p>
    <w:p w:rsidR="00DE72CA" w:rsidRPr="00B3649B" w:rsidRDefault="00DE72CA" w:rsidP="00E87B7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87B73">
        <w:rPr>
          <w:color w:val="000000"/>
          <w:sz w:val="24"/>
          <w:szCs w:val="24"/>
        </w:rPr>
        <w:t>O předání</w:t>
      </w:r>
      <w:r w:rsidR="003E1A3C" w:rsidRPr="00B373DD">
        <w:rPr>
          <w:color w:val="000000"/>
          <w:sz w:val="24"/>
          <w:szCs w:val="24"/>
        </w:rPr>
        <w:t xml:space="preserve"> a</w:t>
      </w:r>
      <w:r w:rsidR="003E1A3C" w:rsidRPr="00E87B73">
        <w:rPr>
          <w:color w:val="000000"/>
          <w:sz w:val="24"/>
          <w:szCs w:val="24"/>
        </w:rPr>
        <w:t xml:space="preserve"> </w:t>
      </w:r>
      <w:r w:rsidRPr="00E87B73">
        <w:rPr>
          <w:color w:val="000000"/>
          <w:sz w:val="24"/>
          <w:szCs w:val="24"/>
        </w:rPr>
        <w:t xml:space="preserve">převzetí </w:t>
      </w:r>
      <w:r w:rsidR="003E1A3C" w:rsidRPr="00B373DD">
        <w:rPr>
          <w:color w:val="000000"/>
          <w:sz w:val="24"/>
          <w:szCs w:val="24"/>
        </w:rPr>
        <w:t xml:space="preserve">předmětu koupě sepíší strany </w:t>
      </w:r>
      <w:r w:rsidRPr="00E87B73">
        <w:rPr>
          <w:color w:val="000000"/>
          <w:sz w:val="24"/>
          <w:szCs w:val="24"/>
        </w:rPr>
        <w:t xml:space="preserve">předávací protokol, který bude zejména obsahovat: popis vybavení, stav vybavení, označení prodávajícího a kupujícího, údaj o místu dodání, odkaz na tuto smlouvu – číslo a datum uzavření této smlouvy, </w:t>
      </w:r>
      <w:r w:rsidRPr="00B3649B">
        <w:rPr>
          <w:color w:val="000000"/>
          <w:sz w:val="24"/>
          <w:szCs w:val="24"/>
        </w:rPr>
        <w:t>prohlášení kupujícího o převzetí vybavení, datum a místo sepsání protokolu, jména a podpisy zástupců prodávajícího a kupujícího.</w:t>
      </w:r>
      <w:r w:rsidR="00532474" w:rsidRPr="00B3649B">
        <w:rPr>
          <w:color w:val="000000"/>
          <w:sz w:val="24"/>
          <w:szCs w:val="24"/>
        </w:rPr>
        <w:t xml:space="preserve"> Předávací protokol musí být sepsán ve dvojím vyhotovení a musí být podepsán oběma smluvními stranami. Po jednom vyhotovení obdrží každá smluvní strana.</w:t>
      </w:r>
      <w:r w:rsidR="009B2E26" w:rsidRPr="00B373DD">
        <w:rPr>
          <w:color w:val="000000"/>
          <w:sz w:val="24"/>
          <w:szCs w:val="24"/>
        </w:rPr>
        <w:t xml:space="preserve"> </w:t>
      </w:r>
    </w:p>
    <w:p w:rsidR="00DD1FC7" w:rsidRPr="00E87B73" w:rsidRDefault="00532474" w:rsidP="00E87B73">
      <w:pPr>
        <w:pStyle w:val="Odstavecseseznamem"/>
        <w:numPr>
          <w:ilvl w:val="0"/>
          <w:numId w:val="9"/>
        </w:numPr>
        <w:spacing w:after="120"/>
        <w:ind w:left="425" w:hanging="425"/>
        <w:jc w:val="both"/>
        <w:rPr>
          <w:sz w:val="24"/>
          <w:szCs w:val="24"/>
        </w:rPr>
      </w:pPr>
      <w:r w:rsidRPr="00E87B73">
        <w:rPr>
          <w:sz w:val="24"/>
          <w:szCs w:val="24"/>
        </w:rPr>
        <w:t xml:space="preserve">Kupující není povinen převzít předmět koupě vykazující vadu. Prodávajícímu je povinen při předání předmětu koupě předat kupujícímu rovněž doklady potřebné k řádnému </w:t>
      </w:r>
      <w:r w:rsidR="004E6A79" w:rsidRPr="00E87B73">
        <w:rPr>
          <w:sz w:val="24"/>
          <w:szCs w:val="24"/>
        </w:rPr>
        <w:t xml:space="preserve">převzetí </w:t>
      </w:r>
      <w:r w:rsidRPr="00E87B73">
        <w:rPr>
          <w:sz w:val="24"/>
          <w:szCs w:val="24"/>
        </w:rPr>
        <w:t>a následnému užívání předmětu koupě</w:t>
      </w:r>
      <w:r w:rsidR="0054638C" w:rsidRPr="00E87B73">
        <w:rPr>
          <w:sz w:val="24"/>
          <w:szCs w:val="24"/>
        </w:rPr>
        <w:t>, zejména návody k obsluze a údržbě a další doklady, které se vztahují k vybavení</w:t>
      </w:r>
      <w:r w:rsidR="00C712D4" w:rsidRPr="00E87B73">
        <w:rPr>
          <w:sz w:val="24"/>
          <w:szCs w:val="24"/>
        </w:rPr>
        <w:t xml:space="preserve">. </w:t>
      </w:r>
      <w:r w:rsidR="00DD1FC7" w:rsidRPr="00E87B73">
        <w:rPr>
          <w:sz w:val="24"/>
          <w:szCs w:val="24"/>
        </w:rPr>
        <w:t>Veškeré doklady musí být předány v českém jazyce.</w:t>
      </w:r>
      <w:r w:rsidR="007E1662" w:rsidRPr="00BE02E5">
        <w:rPr>
          <w:sz w:val="24"/>
          <w:szCs w:val="24"/>
        </w:rPr>
        <w:t xml:space="preserve"> Jejich nepředání je vadou bránící převzetí předmětu koupě.</w:t>
      </w:r>
    </w:p>
    <w:p w:rsidR="00B0442B" w:rsidRDefault="00B373DD" w:rsidP="00E87B7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1C5C36">
        <w:rPr>
          <w:color w:val="000000"/>
          <w:sz w:val="24"/>
          <w:szCs w:val="24"/>
        </w:rPr>
        <w:lastRenderedPageBreak/>
        <w:t>Kupující nabývá vlastnické práv</w:t>
      </w:r>
      <w:r w:rsidR="0082655D">
        <w:rPr>
          <w:color w:val="000000"/>
          <w:sz w:val="24"/>
          <w:szCs w:val="24"/>
        </w:rPr>
        <w:t>o</w:t>
      </w:r>
      <w:r w:rsidRPr="001C5C36">
        <w:rPr>
          <w:color w:val="000000"/>
          <w:sz w:val="24"/>
          <w:szCs w:val="24"/>
        </w:rPr>
        <w:t xml:space="preserve"> k</w:t>
      </w:r>
      <w:r>
        <w:rPr>
          <w:color w:val="000000"/>
          <w:sz w:val="24"/>
          <w:szCs w:val="24"/>
        </w:rPr>
        <w:t> předmětu koupě</w:t>
      </w:r>
      <w:r w:rsidRPr="001C5C36">
        <w:rPr>
          <w:color w:val="000000"/>
          <w:sz w:val="24"/>
          <w:szCs w:val="24"/>
        </w:rPr>
        <w:t xml:space="preserve">, jakmile </w:t>
      </w:r>
      <w:r>
        <w:rPr>
          <w:color w:val="000000"/>
          <w:sz w:val="24"/>
          <w:szCs w:val="24"/>
        </w:rPr>
        <w:t>jej</w:t>
      </w:r>
      <w:r w:rsidRPr="001C5C36">
        <w:rPr>
          <w:color w:val="000000"/>
          <w:sz w:val="24"/>
          <w:szCs w:val="24"/>
        </w:rPr>
        <w:t xml:space="preserve"> v souladu s předávacím protokolem převezme. </w:t>
      </w:r>
    </w:p>
    <w:p w:rsidR="00B373DD" w:rsidRPr="001C5C36" w:rsidRDefault="00B0442B" w:rsidP="00B373D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B373DD" w:rsidRPr="001C5C36">
        <w:rPr>
          <w:color w:val="000000"/>
          <w:sz w:val="24"/>
          <w:szCs w:val="24"/>
        </w:rPr>
        <w:t xml:space="preserve">ebezpečí škody na </w:t>
      </w:r>
      <w:r>
        <w:rPr>
          <w:color w:val="000000"/>
          <w:sz w:val="24"/>
          <w:szCs w:val="24"/>
        </w:rPr>
        <w:t>předmětu koupě</w:t>
      </w:r>
      <w:r w:rsidR="00B373DD">
        <w:rPr>
          <w:color w:val="000000"/>
          <w:sz w:val="24"/>
          <w:szCs w:val="24"/>
        </w:rPr>
        <w:t xml:space="preserve"> </w:t>
      </w:r>
      <w:r w:rsidR="00B373DD" w:rsidRPr="001C5C36">
        <w:rPr>
          <w:color w:val="000000"/>
          <w:sz w:val="24"/>
          <w:szCs w:val="24"/>
        </w:rPr>
        <w:t>přechází na kupujícího</w:t>
      </w:r>
      <w:r>
        <w:rPr>
          <w:color w:val="000000"/>
          <w:sz w:val="24"/>
          <w:szCs w:val="24"/>
        </w:rPr>
        <w:t xml:space="preserve"> dnem převzetí</w:t>
      </w:r>
      <w:r w:rsidR="00B373DD" w:rsidRPr="001C5C36">
        <w:rPr>
          <w:color w:val="000000"/>
          <w:sz w:val="24"/>
          <w:szCs w:val="24"/>
        </w:rPr>
        <w:t>.</w:t>
      </w:r>
    </w:p>
    <w:p w:rsidR="007C3857" w:rsidRPr="00E87B73" w:rsidRDefault="007C3857" w:rsidP="00E87B73">
      <w:pPr>
        <w:pStyle w:val="Odstavecseseznamem"/>
        <w:spacing w:after="120"/>
        <w:ind w:left="284" w:hanging="284"/>
        <w:rPr>
          <w:color w:val="000000"/>
          <w:sz w:val="24"/>
          <w:szCs w:val="24"/>
        </w:rPr>
      </w:pPr>
    </w:p>
    <w:p w:rsidR="00532474" w:rsidRPr="00D70E12" w:rsidRDefault="00532474" w:rsidP="007C2F5E">
      <w:pPr>
        <w:pStyle w:val="Odstavecseseznamem"/>
        <w:ind w:left="284" w:hanging="284"/>
        <w:jc w:val="center"/>
        <w:rPr>
          <w:b/>
          <w:color w:val="000000"/>
          <w:sz w:val="24"/>
          <w:szCs w:val="24"/>
        </w:rPr>
      </w:pPr>
      <w:r w:rsidRPr="00D70E12">
        <w:rPr>
          <w:b/>
          <w:color w:val="000000"/>
          <w:sz w:val="24"/>
          <w:szCs w:val="24"/>
        </w:rPr>
        <w:t xml:space="preserve">Čl. </w:t>
      </w:r>
      <w:r w:rsidR="00290ACE" w:rsidRPr="00D70E12">
        <w:rPr>
          <w:b/>
          <w:color w:val="000000"/>
          <w:sz w:val="24"/>
          <w:szCs w:val="24"/>
        </w:rPr>
        <w:t>V</w:t>
      </w:r>
      <w:r w:rsidR="00ED55B1">
        <w:rPr>
          <w:b/>
          <w:color w:val="000000"/>
          <w:sz w:val="24"/>
          <w:szCs w:val="24"/>
        </w:rPr>
        <w:t>I</w:t>
      </w:r>
    </w:p>
    <w:p w:rsidR="00532474" w:rsidRPr="00D70E12" w:rsidRDefault="00532474" w:rsidP="007C2F5E">
      <w:pPr>
        <w:pStyle w:val="Odstavecseseznamem"/>
        <w:autoSpaceDE w:val="0"/>
        <w:autoSpaceDN w:val="0"/>
        <w:adjustRightInd w:val="0"/>
        <w:ind w:left="284" w:hanging="284"/>
        <w:jc w:val="center"/>
        <w:rPr>
          <w:b/>
          <w:color w:val="000000"/>
          <w:sz w:val="24"/>
          <w:szCs w:val="24"/>
        </w:rPr>
      </w:pPr>
      <w:r w:rsidRPr="00D70E12">
        <w:rPr>
          <w:b/>
          <w:color w:val="000000"/>
          <w:sz w:val="24"/>
          <w:szCs w:val="24"/>
        </w:rPr>
        <w:t>Kupní cena a platební podmínky</w:t>
      </w:r>
    </w:p>
    <w:p w:rsidR="00DE72CA" w:rsidRPr="00D70E12" w:rsidRDefault="00DE72CA" w:rsidP="007C2F5E">
      <w:pPr>
        <w:pStyle w:val="Odstavecseseznamem"/>
        <w:ind w:left="284" w:hanging="284"/>
        <w:rPr>
          <w:color w:val="000000"/>
          <w:sz w:val="24"/>
          <w:szCs w:val="24"/>
        </w:rPr>
      </w:pPr>
    </w:p>
    <w:p w:rsidR="00840012" w:rsidRPr="00D70E12" w:rsidRDefault="00840012" w:rsidP="006511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FF"/>
          <w:sz w:val="24"/>
          <w:szCs w:val="24"/>
        </w:rPr>
      </w:pPr>
      <w:r w:rsidRPr="00D70E12">
        <w:rPr>
          <w:color w:val="000000"/>
          <w:sz w:val="24"/>
          <w:szCs w:val="24"/>
        </w:rPr>
        <w:t xml:space="preserve">Kupní cenu </w:t>
      </w:r>
      <w:r w:rsidR="00497A03" w:rsidRPr="00D70E12">
        <w:rPr>
          <w:color w:val="000000"/>
          <w:sz w:val="24"/>
          <w:szCs w:val="24"/>
        </w:rPr>
        <w:t xml:space="preserve">za </w:t>
      </w:r>
      <w:r w:rsidR="00447DBA">
        <w:rPr>
          <w:color w:val="000000"/>
          <w:sz w:val="24"/>
          <w:szCs w:val="24"/>
        </w:rPr>
        <w:t xml:space="preserve">předmět koupě </w:t>
      </w:r>
      <w:r w:rsidR="00447DBA" w:rsidRPr="00D70E12">
        <w:rPr>
          <w:color w:val="000000"/>
          <w:sz w:val="24"/>
          <w:szCs w:val="24"/>
        </w:rPr>
        <w:t>specifikovan</w:t>
      </w:r>
      <w:r w:rsidR="00447DBA">
        <w:rPr>
          <w:color w:val="000000"/>
          <w:sz w:val="24"/>
          <w:szCs w:val="24"/>
        </w:rPr>
        <w:t>ý</w:t>
      </w:r>
      <w:r w:rsidR="00447DBA" w:rsidRPr="00D70E12">
        <w:rPr>
          <w:color w:val="000000"/>
          <w:sz w:val="24"/>
          <w:szCs w:val="24"/>
        </w:rPr>
        <w:t xml:space="preserve"> </w:t>
      </w:r>
      <w:r w:rsidRPr="00D70E12">
        <w:rPr>
          <w:color w:val="000000"/>
          <w:sz w:val="24"/>
          <w:szCs w:val="24"/>
        </w:rPr>
        <w:t xml:space="preserve">v </w:t>
      </w:r>
      <w:r w:rsidR="00B3649B" w:rsidRPr="00B95DC5">
        <w:rPr>
          <w:color w:val="000000"/>
          <w:sz w:val="24"/>
          <w:szCs w:val="24"/>
        </w:rPr>
        <w:t>P</w:t>
      </w:r>
      <w:r w:rsidRPr="00B95DC5">
        <w:rPr>
          <w:color w:val="000000"/>
          <w:sz w:val="24"/>
          <w:szCs w:val="24"/>
        </w:rPr>
        <w:t>říloze č. 1 této</w:t>
      </w:r>
      <w:r w:rsidRPr="00D70E12">
        <w:rPr>
          <w:color w:val="000000"/>
          <w:sz w:val="24"/>
          <w:szCs w:val="24"/>
        </w:rPr>
        <w:t xml:space="preserve"> smlouvy</w:t>
      </w:r>
      <w:r w:rsidR="00447DBA">
        <w:rPr>
          <w:color w:val="000000"/>
          <w:sz w:val="24"/>
          <w:szCs w:val="24"/>
        </w:rPr>
        <w:t>,</w:t>
      </w:r>
      <w:r w:rsidRPr="00D70E12">
        <w:rPr>
          <w:color w:val="000000"/>
          <w:sz w:val="24"/>
          <w:szCs w:val="24"/>
        </w:rPr>
        <w:t xml:space="preserve"> včetně všech součástí a příslušenství</w:t>
      </w:r>
      <w:r w:rsidR="00447DBA">
        <w:rPr>
          <w:color w:val="000000"/>
          <w:sz w:val="24"/>
          <w:szCs w:val="24"/>
        </w:rPr>
        <w:t>,</w:t>
      </w:r>
      <w:r w:rsidRPr="00D70E12">
        <w:rPr>
          <w:color w:val="000000"/>
          <w:sz w:val="24"/>
          <w:szCs w:val="24"/>
        </w:rPr>
        <w:t xml:space="preserve"> dohodly smluvní strany ve výši:</w:t>
      </w:r>
    </w:p>
    <w:p w:rsidR="00D70E12" w:rsidRDefault="00D70E12" w:rsidP="006511D8">
      <w:pPr>
        <w:autoSpaceDE w:val="0"/>
        <w:autoSpaceDN w:val="0"/>
        <w:adjustRightInd w:val="0"/>
        <w:spacing w:after="120"/>
        <w:ind w:left="708" w:hanging="282"/>
        <w:jc w:val="both"/>
        <w:rPr>
          <w:b/>
          <w:color w:val="000000"/>
          <w:sz w:val="24"/>
          <w:szCs w:val="24"/>
        </w:rPr>
      </w:pPr>
    </w:p>
    <w:p w:rsidR="00840012" w:rsidRDefault="00840012" w:rsidP="006511D8">
      <w:pPr>
        <w:autoSpaceDE w:val="0"/>
        <w:autoSpaceDN w:val="0"/>
        <w:adjustRightInd w:val="0"/>
        <w:spacing w:after="120"/>
        <w:ind w:left="708" w:hanging="282"/>
        <w:jc w:val="both"/>
        <w:rPr>
          <w:b/>
          <w:color w:val="0000FF"/>
          <w:sz w:val="24"/>
          <w:szCs w:val="24"/>
        </w:rPr>
      </w:pPr>
      <w:r w:rsidRPr="00D70E12">
        <w:rPr>
          <w:b/>
          <w:color w:val="000000"/>
          <w:sz w:val="24"/>
          <w:szCs w:val="24"/>
        </w:rPr>
        <w:t xml:space="preserve">Cena za </w:t>
      </w:r>
      <w:r w:rsidR="00915206" w:rsidRPr="00D70E12">
        <w:rPr>
          <w:b/>
          <w:color w:val="000000"/>
          <w:sz w:val="24"/>
          <w:szCs w:val="24"/>
        </w:rPr>
        <w:t>vybavení</w:t>
      </w:r>
      <w:r w:rsidR="00CC5895" w:rsidRPr="00D70E12">
        <w:rPr>
          <w:b/>
          <w:color w:val="000000"/>
          <w:sz w:val="24"/>
          <w:szCs w:val="24"/>
        </w:rPr>
        <w:t xml:space="preserve"> </w:t>
      </w:r>
      <w:r w:rsidRPr="00D70E12">
        <w:rPr>
          <w:b/>
          <w:color w:val="000000"/>
          <w:sz w:val="24"/>
          <w:szCs w:val="24"/>
        </w:rPr>
        <w:t>bez DPH:</w:t>
      </w:r>
      <w:r w:rsidRPr="00D70E12">
        <w:rPr>
          <w:b/>
          <w:color w:val="000000"/>
          <w:sz w:val="24"/>
          <w:szCs w:val="24"/>
        </w:rPr>
        <w:tab/>
      </w:r>
      <w:r w:rsidRPr="00D70E12">
        <w:rPr>
          <w:b/>
          <w:color w:val="000000"/>
          <w:sz w:val="24"/>
          <w:szCs w:val="24"/>
        </w:rPr>
        <w:tab/>
      </w:r>
      <w:r w:rsidRPr="00D70E12">
        <w:rPr>
          <w:b/>
          <w:color w:val="000000"/>
          <w:sz w:val="24"/>
          <w:szCs w:val="24"/>
        </w:rPr>
        <w:tab/>
      </w:r>
      <w:permStart w:id="1993757744" w:edGrp="everyone"/>
      <w:r w:rsidR="00CC5895" w:rsidRPr="00D70E12">
        <w:rPr>
          <w:b/>
          <w:color w:val="000000"/>
          <w:sz w:val="24"/>
          <w:szCs w:val="24"/>
        </w:rPr>
        <w:t xml:space="preserve">……………. </w:t>
      </w:r>
      <w:permEnd w:id="1993757744"/>
      <w:r w:rsidRPr="00D70E12">
        <w:rPr>
          <w:b/>
          <w:color w:val="000000"/>
          <w:sz w:val="24"/>
          <w:szCs w:val="24"/>
        </w:rPr>
        <w:t>Kč</w:t>
      </w:r>
      <w:r w:rsidRPr="00D70E12">
        <w:rPr>
          <w:b/>
          <w:color w:val="0000FF"/>
          <w:sz w:val="24"/>
          <w:szCs w:val="24"/>
        </w:rPr>
        <w:t xml:space="preserve"> </w:t>
      </w:r>
    </w:p>
    <w:p w:rsidR="00840012" w:rsidRPr="00D70E12" w:rsidRDefault="0059388C" w:rsidP="006511D8">
      <w:pPr>
        <w:autoSpaceDE w:val="0"/>
        <w:autoSpaceDN w:val="0"/>
        <w:adjustRightInd w:val="0"/>
        <w:spacing w:after="120"/>
        <w:ind w:left="426" w:hanging="426"/>
        <w:rPr>
          <w:color w:val="000000"/>
          <w:sz w:val="24"/>
          <w:szCs w:val="24"/>
        </w:rPr>
      </w:pPr>
      <w:r w:rsidRPr="00D70E12">
        <w:rPr>
          <w:color w:val="000000"/>
          <w:sz w:val="24"/>
          <w:szCs w:val="24"/>
        </w:rPr>
        <w:tab/>
        <w:t>K ceně bude připočtena DPH ve výši platné v době uskutečnění zdanitelného plnění.</w:t>
      </w:r>
    </w:p>
    <w:p w:rsidR="00AB7676" w:rsidRPr="007D6FE3" w:rsidRDefault="00AB7676" w:rsidP="006511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7D6FE3">
        <w:rPr>
          <w:sz w:val="24"/>
          <w:szCs w:val="24"/>
        </w:rPr>
        <w:t xml:space="preserve">Uvedená cena </w:t>
      </w:r>
      <w:r w:rsidR="0065284A" w:rsidRPr="007D6FE3">
        <w:rPr>
          <w:sz w:val="24"/>
          <w:szCs w:val="24"/>
        </w:rPr>
        <w:t xml:space="preserve">dle čl. </w:t>
      </w:r>
      <w:r w:rsidRPr="007D6FE3">
        <w:rPr>
          <w:sz w:val="24"/>
          <w:szCs w:val="24"/>
        </w:rPr>
        <w:t>V</w:t>
      </w:r>
      <w:r w:rsidR="00D70E12" w:rsidRPr="007D6FE3">
        <w:rPr>
          <w:sz w:val="24"/>
          <w:szCs w:val="24"/>
        </w:rPr>
        <w:t>I</w:t>
      </w:r>
      <w:r w:rsidRPr="007D6FE3">
        <w:rPr>
          <w:sz w:val="24"/>
          <w:szCs w:val="24"/>
        </w:rPr>
        <w:t xml:space="preserve"> odst. 1. je cenou nejvýše přípustnou, zahrnující veškeré náklady prodávajícího na dodání předmětu koupě.</w:t>
      </w:r>
      <w:r w:rsidR="00522298" w:rsidRPr="007D6FE3">
        <w:rPr>
          <w:sz w:val="24"/>
          <w:szCs w:val="24"/>
        </w:rPr>
        <w:t xml:space="preserve"> </w:t>
      </w:r>
      <w:r w:rsidR="00522298" w:rsidRPr="006F229F">
        <w:rPr>
          <w:rFonts w:cs="Arial"/>
          <w:sz w:val="24"/>
          <w:szCs w:val="24"/>
        </w:rPr>
        <w:t>Celková cena dodávky může být změněna jen, že by ve výjimečném případě došlo ke změně množství dodaného vybavení na základě požadavku kupujícího. V takovém případě bude celková cena dodávky odpovídat skutečnému množství dodaného vybavení a jednotkovým cenám uvedeným v </w:t>
      </w:r>
      <w:r w:rsidR="00B3649B" w:rsidRPr="006F229F">
        <w:rPr>
          <w:rFonts w:cs="Arial"/>
          <w:sz w:val="24"/>
          <w:szCs w:val="24"/>
        </w:rPr>
        <w:t>P</w:t>
      </w:r>
      <w:r w:rsidR="00522298" w:rsidRPr="006F229F">
        <w:rPr>
          <w:rFonts w:cs="Arial"/>
          <w:sz w:val="24"/>
          <w:szCs w:val="24"/>
        </w:rPr>
        <w:t>říloze č. 1 této smlouvy a bude upravena dodatkem k této kupní smlouvě.</w:t>
      </w:r>
    </w:p>
    <w:p w:rsidR="0063435E" w:rsidRPr="007D6FE3" w:rsidRDefault="0063435E" w:rsidP="006511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6F229F">
        <w:rPr>
          <w:rFonts w:cs="Arial"/>
          <w:sz w:val="24"/>
          <w:szCs w:val="24"/>
        </w:rPr>
        <w:t xml:space="preserve">Cena dle </w:t>
      </w:r>
      <w:r w:rsidRPr="007D6FE3">
        <w:rPr>
          <w:sz w:val="24"/>
          <w:szCs w:val="24"/>
        </w:rPr>
        <w:t xml:space="preserve">čl. VI odst. 1 </w:t>
      </w:r>
      <w:r w:rsidRPr="006F229F">
        <w:rPr>
          <w:rFonts w:cs="Arial"/>
          <w:sz w:val="24"/>
          <w:szCs w:val="24"/>
        </w:rPr>
        <w:t>byla stanovena na základě jednotkových cen požadovaných dodávek ve sjednaném množství a kvalitě, které je u</w:t>
      </w:r>
      <w:r w:rsidR="00924405" w:rsidRPr="006F229F">
        <w:rPr>
          <w:rFonts w:cs="Arial"/>
          <w:sz w:val="24"/>
          <w:szCs w:val="24"/>
        </w:rPr>
        <w:t>vedeno v položkovém rozpočtu v P</w:t>
      </w:r>
      <w:r w:rsidRPr="006F229F">
        <w:rPr>
          <w:rFonts w:cs="Arial"/>
          <w:sz w:val="24"/>
          <w:szCs w:val="24"/>
        </w:rPr>
        <w:t>říloze č. 1 této smlouvy. Jednotkové ceny zahrnují veškeré náklady na zhotovení a dodávku včetně obvyklých obalů, dopravy do místa plnění a pojištění při přepravě,</w:t>
      </w:r>
      <w:r w:rsidR="00EE01BB" w:rsidRPr="006F229F">
        <w:rPr>
          <w:rFonts w:cs="Arial"/>
          <w:sz w:val="24"/>
          <w:szCs w:val="24"/>
        </w:rPr>
        <w:t xml:space="preserve"> instalace (montáže, rozmístění</w:t>
      </w:r>
      <w:r w:rsidRPr="006F229F">
        <w:rPr>
          <w:rFonts w:cs="Arial"/>
          <w:sz w:val="24"/>
          <w:szCs w:val="24"/>
        </w:rPr>
        <w:t>), uvedení do provozu, úklidu a likvidace obalů a odpadů, instruktáže obsluhy osobou k tomu oprávněnou, včetně případných nezbytných revizí, atestů, technické dokumentace. Cen</w:t>
      </w:r>
      <w:r w:rsidR="004770D7" w:rsidRPr="006F229F">
        <w:rPr>
          <w:rFonts w:cs="Arial"/>
          <w:sz w:val="24"/>
          <w:szCs w:val="24"/>
        </w:rPr>
        <w:t>a</w:t>
      </w:r>
      <w:r w:rsidRPr="006F229F">
        <w:rPr>
          <w:rFonts w:cs="Arial"/>
          <w:sz w:val="24"/>
          <w:szCs w:val="24"/>
        </w:rPr>
        <w:t xml:space="preserve"> zahrnuj</w:t>
      </w:r>
      <w:r w:rsidR="004770D7" w:rsidRPr="006F229F">
        <w:rPr>
          <w:rFonts w:cs="Arial"/>
          <w:sz w:val="24"/>
          <w:szCs w:val="24"/>
        </w:rPr>
        <w:t>e</w:t>
      </w:r>
      <w:r w:rsidRPr="006F229F">
        <w:rPr>
          <w:rFonts w:cs="Arial"/>
          <w:sz w:val="24"/>
          <w:szCs w:val="24"/>
        </w:rPr>
        <w:t xml:space="preserve"> veškeré další náklady prodávajícího nutné pro realizaci předmětu plnění, včetně pojištění, daní, cel a poplatků, úroků z půjček a všech rizik a vlivů (pře</w:t>
      </w:r>
      <w:r w:rsidR="004770D7" w:rsidRPr="006F229F">
        <w:rPr>
          <w:rFonts w:cs="Arial"/>
          <w:sz w:val="24"/>
          <w:szCs w:val="24"/>
        </w:rPr>
        <w:t>devším kursových a inflačních).</w:t>
      </w:r>
    </w:p>
    <w:p w:rsidR="00497A03" w:rsidRPr="007D6FE3" w:rsidRDefault="0063440F" w:rsidP="006511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7D6FE3">
        <w:rPr>
          <w:sz w:val="24"/>
          <w:szCs w:val="24"/>
        </w:rPr>
        <w:t>Kupní cena je splatná na základě faktury – daňového dokladu (dále také jen „faktura“)</w:t>
      </w:r>
      <w:r w:rsidR="00497A03" w:rsidRPr="007D6FE3">
        <w:rPr>
          <w:sz w:val="24"/>
          <w:szCs w:val="24"/>
        </w:rPr>
        <w:t xml:space="preserve"> vystavené</w:t>
      </w:r>
      <w:r w:rsidR="00447DBA" w:rsidRPr="007D6FE3">
        <w:rPr>
          <w:sz w:val="24"/>
          <w:szCs w:val="24"/>
        </w:rPr>
        <w:t>ho</w:t>
      </w:r>
      <w:r w:rsidR="00497A03" w:rsidRPr="007D6FE3">
        <w:rPr>
          <w:sz w:val="24"/>
          <w:szCs w:val="24"/>
        </w:rPr>
        <w:t xml:space="preserve"> prodávajícím pro kupujícího po převzetí řádně dodaného předmětu koupě dle čl. </w:t>
      </w:r>
      <w:r w:rsidR="0049612D" w:rsidRPr="007D6FE3">
        <w:rPr>
          <w:sz w:val="24"/>
          <w:szCs w:val="24"/>
        </w:rPr>
        <w:t>V</w:t>
      </w:r>
      <w:r w:rsidR="00497A03" w:rsidRPr="007D6FE3">
        <w:rPr>
          <w:sz w:val="24"/>
          <w:szCs w:val="24"/>
        </w:rPr>
        <w:t>. Přílohou faktury bude protokol o převzetí vybavení.</w:t>
      </w:r>
    </w:p>
    <w:p w:rsidR="00061AAD" w:rsidRPr="007D6FE3" w:rsidRDefault="00061AAD" w:rsidP="006511D8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sz w:val="24"/>
          <w:szCs w:val="24"/>
        </w:rPr>
      </w:pPr>
      <w:r w:rsidRPr="007D6FE3">
        <w:rPr>
          <w:sz w:val="24"/>
          <w:szCs w:val="24"/>
        </w:rPr>
        <w:t>Splatnost faktur</w:t>
      </w:r>
      <w:r w:rsidR="00924405" w:rsidRPr="007D6FE3">
        <w:rPr>
          <w:sz w:val="24"/>
          <w:szCs w:val="24"/>
        </w:rPr>
        <w:t>y</w:t>
      </w:r>
      <w:r w:rsidRPr="007D6FE3">
        <w:rPr>
          <w:sz w:val="24"/>
          <w:szCs w:val="24"/>
        </w:rPr>
        <w:t xml:space="preserve"> je mezi smluvními stranami sjednána vždy na 30 dní ode dne doručení faktury </w:t>
      </w:r>
      <w:r w:rsidR="00E51E30" w:rsidRPr="007D6FE3">
        <w:rPr>
          <w:sz w:val="24"/>
          <w:szCs w:val="24"/>
        </w:rPr>
        <w:t>kupující</w:t>
      </w:r>
      <w:r w:rsidRPr="007D6FE3">
        <w:rPr>
          <w:sz w:val="24"/>
          <w:szCs w:val="24"/>
        </w:rPr>
        <w:t xml:space="preserve">. Povinnost </w:t>
      </w:r>
      <w:r w:rsidR="00E51E30" w:rsidRPr="007D6FE3">
        <w:rPr>
          <w:sz w:val="24"/>
          <w:szCs w:val="24"/>
        </w:rPr>
        <w:t>kupujícího</w:t>
      </w:r>
      <w:r w:rsidRPr="007D6FE3">
        <w:rPr>
          <w:sz w:val="24"/>
          <w:szCs w:val="24"/>
        </w:rPr>
        <w:t xml:space="preserve"> zaplatit je považována za splněnou dnem odepsání příslušné částky z bankovního účtu </w:t>
      </w:r>
      <w:r w:rsidR="00CA4231" w:rsidRPr="007D6FE3">
        <w:rPr>
          <w:sz w:val="24"/>
          <w:szCs w:val="24"/>
        </w:rPr>
        <w:t>kupujícího</w:t>
      </w:r>
      <w:r w:rsidRPr="007D6FE3">
        <w:rPr>
          <w:sz w:val="24"/>
          <w:szCs w:val="24"/>
        </w:rPr>
        <w:t>.</w:t>
      </w:r>
    </w:p>
    <w:p w:rsidR="00FA3EDF" w:rsidRPr="007D6FE3" w:rsidRDefault="00FA3EDF" w:rsidP="006511D8">
      <w:pPr>
        <w:numPr>
          <w:ilvl w:val="0"/>
          <w:numId w:val="2"/>
        </w:numPr>
        <w:spacing w:after="120"/>
        <w:ind w:left="425" w:hanging="425"/>
        <w:jc w:val="both"/>
        <w:rPr>
          <w:sz w:val="24"/>
          <w:szCs w:val="24"/>
        </w:rPr>
      </w:pPr>
      <w:r w:rsidRPr="007D6FE3">
        <w:rPr>
          <w:sz w:val="24"/>
          <w:szCs w:val="24"/>
        </w:rPr>
        <w:t xml:space="preserve">Faktura musí obsahovat veškeré náležitosti daňového dokladu stanovené v zákoně </w:t>
      </w:r>
      <w:r w:rsidRPr="007D6FE3">
        <w:rPr>
          <w:sz w:val="24"/>
          <w:szCs w:val="24"/>
        </w:rPr>
        <w:br/>
        <w:t xml:space="preserve">č. 235/2004 Sb., o dani z přidané hodnoty, v platném znění. Faktura musí kromě náležitostí vyžadovaných právními předpisy obsahovat číslo smlouvy kupujícího uvedené v záhlaví této smlouvy. Jestliže faktura nebude mít náležitosti vyžadované právními předpisy nebo náležitosti ujednané v této smlouvě, je </w:t>
      </w:r>
      <w:r w:rsidR="00FD1854" w:rsidRPr="007D6FE3">
        <w:rPr>
          <w:sz w:val="24"/>
          <w:szCs w:val="24"/>
        </w:rPr>
        <w:t>kupující</w:t>
      </w:r>
      <w:r w:rsidRPr="007D6FE3">
        <w:rPr>
          <w:sz w:val="24"/>
          <w:szCs w:val="24"/>
        </w:rPr>
        <w:t xml:space="preserve"> oprávněn fakturu vrátit </w:t>
      </w:r>
      <w:r w:rsidR="00FD1854" w:rsidRPr="007D6FE3">
        <w:rPr>
          <w:sz w:val="24"/>
          <w:szCs w:val="24"/>
        </w:rPr>
        <w:t>prodávajícímu</w:t>
      </w:r>
      <w:r w:rsidRPr="007D6FE3">
        <w:rPr>
          <w:sz w:val="24"/>
          <w:szCs w:val="24"/>
        </w:rPr>
        <w:t xml:space="preserve"> k opravě. Vrácením faktury </w:t>
      </w:r>
      <w:r w:rsidR="00FD1854" w:rsidRPr="007D6FE3">
        <w:rPr>
          <w:sz w:val="24"/>
          <w:szCs w:val="24"/>
        </w:rPr>
        <w:t>prodávajícímu</w:t>
      </w:r>
      <w:r w:rsidRPr="007D6FE3">
        <w:rPr>
          <w:sz w:val="24"/>
          <w:szCs w:val="24"/>
        </w:rPr>
        <w:t xml:space="preserve"> se přeruší lhůta splatnosti. Nová lhůta splatnosti běží až doručením řádně opravené faktury </w:t>
      </w:r>
      <w:r w:rsidR="00FD1854" w:rsidRPr="007D6FE3">
        <w:rPr>
          <w:sz w:val="24"/>
          <w:szCs w:val="24"/>
        </w:rPr>
        <w:t>kupujícímu</w:t>
      </w:r>
      <w:r w:rsidRPr="007D6FE3">
        <w:rPr>
          <w:sz w:val="24"/>
          <w:szCs w:val="24"/>
        </w:rPr>
        <w:t>.</w:t>
      </w:r>
    </w:p>
    <w:p w:rsidR="00276E79" w:rsidRDefault="00ED55B1" w:rsidP="006511D8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D6FE3">
        <w:rPr>
          <w:sz w:val="24"/>
          <w:szCs w:val="24"/>
        </w:rPr>
        <w:t xml:space="preserve">Cena za předmět koupě </w:t>
      </w:r>
      <w:r w:rsidR="00276E79" w:rsidRPr="007D6FE3">
        <w:rPr>
          <w:sz w:val="24"/>
          <w:szCs w:val="24"/>
        </w:rPr>
        <w:t>je splatná formou bezhotovostní</w:t>
      </w:r>
      <w:r w:rsidRPr="007D6FE3">
        <w:rPr>
          <w:sz w:val="24"/>
          <w:szCs w:val="24"/>
        </w:rPr>
        <w:t>ho</w:t>
      </w:r>
      <w:r w:rsidR="00276E79" w:rsidRPr="007D6FE3">
        <w:rPr>
          <w:sz w:val="24"/>
          <w:szCs w:val="24"/>
        </w:rPr>
        <w:t xml:space="preserve"> převod</w:t>
      </w:r>
      <w:r w:rsidRPr="007D6FE3">
        <w:rPr>
          <w:sz w:val="24"/>
          <w:szCs w:val="24"/>
        </w:rPr>
        <w:t>u</w:t>
      </w:r>
      <w:r w:rsidR="00276E79" w:rsidRPr="007D6FE3">
        <w:rPr>
          <w:sz w:val="24"/>
          <w:szCs w:val="24"/>
        </w:rPr>
        <w:t xml:space="preserve"> na bankovní účet </w:t>
      </w:r>
      <w:r w:rsidR="007D73CB" w:rsidRPr="007D6FE3">
        <w:rPr>
          <w:sz w:val="24"/>
          <w:szCs w:val="24"/>
        </w:rPr>
        <w:t>prodávajícího</w:t>
      </w:r>
      <w:r w:rsidR="00276E79" w:rsidRPr="007D6FE3">
        <w:rPr>
          <w:sz w:val="24"/>
          <w:szCs w:val="24"/>
        </w:rPr>
        <w:t xml:space="preserve"> číslo </w:t>
      </w:r>
      <w:permStart w:id="1846949140" w:edGrp="everyone"/>
      <w:r w:rsidR="00276E79" w:rsidRPr="007D6FE3">
        <w:rPr>
          <w:sz w:val="24"/>
          <w:szCs w:val="24"/>
        </w:rPr>
        <w:t>…………………………………………………….,</w:t>
      </w:r>
      <w:permEnd w:id="1846949140"/>
      <w:r w:rsidR="00276E79" w:rsidRPr="007D6FE3">
        <w:rPr>
          <w:sz w:val="24"/>
          <w:szCs w:val="24"/>
        </w:rPr>
        <w:t xml:space="preserve"> který je účtem vedeným poskytovatelem platebních služeb na území České republiky a který je dle ustanovení § 98 zákona o dani z přidané hodnoty sprá</w:t>
      </w:r>
      <w:r w:rsidRPr="007D6FE3">
        <w:rPr>
          <w:sz w:val="24"/>
          <w:szCs w:val="24"/>
        </w:rPr>
        <w:t>vcem daně zveřejněn jako údaj z </w:t>
      </w:r>
      <w:r w:rsidR="00276E79" w:rsidRPr="007D6FE3">
        <w:rPr>
          <w:sz w:val="24"/>
          <w:szCs w:val="24"/>
        </w:rPr>
        <w:t xml:space="preserve">registru plátců, a to způsobem umožňujícím dálkový přístup. </w:t>
      </w:r>
      <w:r w:rsidR="007D73CB" w:rsidRPr="007D6FE3">
        <w:rPr>
          <w:sz w:val="24"/>
          <w:szCs w:val="24"/>
        </w:rPr>
        <w:t>Prodávající</w:t>
      </w:r>
      <w:r w:rsidR="00276E79" w:rsidRPr="007D6FE3">
        <w:rPr>
          <w:sz w:val="24"/>
          <w:szCs w:val="24"/>
        </w:rPr>
        <w:t xml:space="preserve"> je touto smlouvou zavázán ke zveřejnění výše uvedeného účtu výše uvedeným způsobem </w:t>
      </w:r>
      <w:r w:rsidR="00276E79" w:rsidRPr="007D6FE3">
        <w:rPr>
          <w:sz w:val="24"/>
          <w:szCs w:val="24"/>
        </w:rPr>
        <w:lastRenderedPageBreak/>
        <w:t xml:space="preserve">nejméně do okamžiku úhrady poslední části peněžního závazku </w:t>
      </w:r>
      <w:r w:rsidR="007D73CB" w:rsidRPr="007D6FE3">
        <w:rPr>
          <w:sz w:val="24"/>
          <w:szCs w:val="24"/>
        </w:rPr>
        <w:t>kupujícího</w:t>
      </w:r>
      <w:r w:rsidR="00276E79" w:rsidRPr="007D6FE3">
        <w:rPr>
          <w:sz w:val="24"/>
          <w:szCs w:val="24"/>
        </w:rPr>
        <w:t xml:space="preserve"> vůči </w:t>
      </w:r>
      <w:r w:rsidR="007D73CB" w:rsidRPr="007D6FE3">
        <w:rPr>
          <w:sz w:val="24"/>
          <w:szCs w:val="24"/>
        </w:rPr>
        <w:t>prodávajícímu</w:t>
      </w:r>
      <w:r w:rsidR="00276E79" w:rsidRPr="007D6FE3">
        <w:rPr>
          <w:sz w:val="24"/>
          <w:szCs w:val="24"/>
        </w:rPr>
        <w:t xml:space="preserve"> vyplývajícího z této smlouvy.</w:t>
      </w:r>
    </w:p>
    <w:p w:rsidR="007D6FE3" w:rsidRPr="007D6FE3" w:rsidRDefault="007D6FE3" w:rsidP="006F229F">
      <w:pPr>
        <w:pStyle w:val="Odstavecseseznamem"/>
        <w:ind w:left="426"/>
        <w:jc w:val="both"/>
        <w:rPr>
          <w:sz w:val="24"/>
          <w:szCs w:val="24"/>
        </w:rPr>
      </w:pPr>
    </w:p>
    <w:p w:rsidR="000150A4" w:rsidRPr="007D6FE3" w:rsidRDefault="000150A4" w:rsidP="006511D8">
      <w:pPr>
        <w:pStyle w:val="Odstavecseseznamem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F229F">
        <w:rPr>
          <w:sz w:val="24"/>
          <w:szCs w:val="24"/>
        </w:rPr>
        <w:t xml:space="preserve">Prodávající je povinen řádně uchovávat veškerou dokumentaci související s realizací projektu včetně účetních dokladů minimálně po dobu 10 let od předání díla, a to zejména pro účely případné kontroly </w:t>
      </w:r>
      <w:r w:rsidRPr="006F229F">
        <w:rPr>
          <w:bCs/>
          <w:sz w:val="24"/>
          <w:szCs w:val="24"/>
        </w:rPr>
        <w:t>realizace projektu, ověřování pln</w:t>
      </w:r>
      <w:r w:rsidR="008829C9" w:rsidRPr="006F229F">
        <w:rPr>
          <w:bCs/>
          <w:sz w:val="24"/>
          <w:szCs w:val="24"/>
        </w:rPr>
        <w:t xml:space="preserve">ění povinností vyplývajících z </w:t>
      </w:r>
      <w:r w:rsidRPr="006F229F">
        <w:rPr>
          <w:bCs/>
          <w:sz w:val="24"/>
          <w:szCs w:val="24"/>
        </w:rPr>
        <w:t xml:space="preserve">Podmínek </w:t>
      </w:r>
      <w:r w:rsidR="00924405" w:rsidRPr="006F229F">
        <w:rPr>
          <w:bCs/>
          <w:sz w:val="24"/>
          <w:szCs w:val="24"/>
        </w:rPr>
        <w:t>poskytovatele dotace</w:t>
      </w:r>
      <w:r w:rsidRPr="006F229F">
        <w:rPr>
          <w:bCs/>
          <w:sz w:val="24"/>
          <w:szCs w:val="24"/>
        </w:rPr>
        <w:t xml:space="preserve"> a také podmínek daných právními předpisy k archivaci těchto dokumentů (zákon č. 563/1991 Sb. o účetnictví a zákon č. 235/2004 Sb., o dani z přidané hodnoty). Prodávající je povinen poskytovat požadované informace a dokumentaci zaměstnancům nebo zmocněncům zadavatele a pověřených orgánů (Centra pro regionální rozvoj České republiky; Ministerstva vnitra České republiky, Ministerstva pro místní rozvoj; Ministerstva financí; Evropské komise, Evropského účetního dvora, Nejvyššího kontrolního úřadu, příslušného finančního úřadu a případně dalších oprávněných orgánů státní správy). Dále je </w:t>
      </w:r>
      <w:r w:rsidR="008829C9" w:rsidRPr="006F229F">
        <w:rPr>
          <w:bCs/>
          <w:sz w:val="24"/>
          <w:szCs w:val="24"/>
        </w:rPr>
        <w:t>prodávající</w:t>
      </w:r>
      <w:r w:rsidRPr="006F229F">
        <w:rPr>
          <w:bCs/>
          <w:sz w:val="24"/>
          <w:szCs w:val="24"/>
        </w:rPr>
        <w:t xml:space="preserve"> povinen vytvořit výše uvedeným osobám podmínky k provedení kontroly vztahující se k realizaci projektu a poskytnout jim při provádění kontroly součinnost</w:t>
      </w:r>
      <w:r w:rsidR="007D6FE3">
        <w:rPr>
          <w:bCs/>
          <w:sz w:val="24"/>
          <w:szCs w:val="24"/>
        </w:rPr>
        <w:t>.</w:t>
      </w:r>
    </w:p>
    <w:p w:rsidR="007D6FE3" w:rsidRPr="007D6FE3" w:rsidRDefault="007D6FE3" w:rsidP="006F229F">
      <w:pPr>
        <w:pStyle w:val="Odstavecseseznamem"/>
        <w:ind w:left="426"/>
        <w:jc w:val="both"/>
        <w:rPr>
          <w:sz w:val="24"/>
          <w:szCs w:val="24"/>
        </w:rPr>
      </w:pPr>
    </w:p>
    <w:p w:rsidR="00FD1854" w:rsidRPr="007D6FE3" w:rsidRDefault="00FD1854" w:rsidP="006511D8">
      <w:pPr>
        <w:pStyle w:val="Odstavecseseznamem"/>
        <w:numPr>
          <w:ilvl w:val="0"/>
          <w:numId w:val="2"/>
        </w:numPr>
        <w:spacing w:after="120"/>
        <w:ind w:left="425" w:hanging="425"/>
        <w:jc w:val="both"/>
        <w:rPr>
          <w:sz w:val="24"/>
          <w:szCs w:val="24"/>
        </w:rPr>
      </w:pPr>
      <w:r w:rsidRPr="007D6FE3">
        <w:rPr>
          <w:sz w:val="24"/>
          <w:szCs w:val="24"/>
        </w:rPr>
        <w:t xml:space="preserve">Pro případ, že v průběhu účinnosti této smlouvy bude </w:t>
      </w:r>
      <w:r w:rsidR="009110CA" w:rsidRPr="007D6FE3">
        <w:rPr>
          <w:sz w:val="24"/>
          <w:szCs w:val="24"/>
        </w:rPr>
        <w:t>prodávající</w:t>
      </w:r>
      <w:r w:rsidRPr="007D6FE3">
        <w:rPr>
          <w:sz w:val="24"/>
          <w:szCs w:val="24"/>
        </w:rPr>
        <w:t xml:space="preserve"> nespolehlivým plátcem dle ustanovení § 106a zákona o dani z přidané hodnoty, sjednává se mezi smluvními stranami, že pro úhradu ceny za </w:t>
      </w:r>
      <w:r w:rsidR="009110CA" w:rsidRPr="007D6FE3">
        <w:rPr>
          <w:sz w:val="24"/>
          <w:szCs w:val="24"/>
        </w:rPr>
        <w:t>předmět koupě</w:t>
      </w:r>
      <w:r w:rsidRPr="007D6FE3">
        <w:rPr>
          <w:sz w:val="24"/>
          <w:szCs w:val="24"/>
        </w:rPr>
        <w:t xml:space="preserve"> bude využit institut zvláštního způsobu zajištění daně dle ustanovení § 109a zákona o dani z přidané hodnoty. V takovém případě je </w:t>
      </w:r>
      <w:r w:rsidR="009110CA" w:rsidRPr="007D6FE3">
        <w:rPr>
          <w:sz w:val="24"/>
          <w:szCs w:val="24"/>
        </w:rPr>
        <w:t>kupující</w:t>
      </w:r>
      <w:r w:rsidRPr="007D6FE3">
        <w:rPr>
          <w:sz w:val="24"/>
          <w:szCs w:val="24"/>
        </w:rPr>
        <w:t xml:space="preserve"> zavázán formou bezhotovostního převodu na výše uvedený bankovní účet </w:t>
      </w:r>
      <w:r w:rsidR="001A3AD2" w:rsidRPr="007D6FE3">
        <w:rPr>
          <w:sz w:val="24"/>
          <w:szCs w:val="24"/>
        </w:rPr>
        <w:t>prodávajícího</w:t>
      </w:r>
      <w:r w:rsidRPr="007D6FE3">
        <w:rPr>
          <w:sz w:val="24"/>
          <w:szCs w:val="24"/>
        </w:rPr>
        <w:t xml:space="preserve"> zaplatit ve lhůtě splatnosti částku ve výši základu daně, jak je tato uvedena na příslušném daňovém dokladu. Částku odpovídající výši daně z přidané hodnoty, jak je tato uvedena na příslušném daňovém dokladu, zaokrouhlenou na celé koruny nahoru, je </w:t>
      </w:r>
      <w:r w:rsidR="001A3AD2" w:rsidRPr="007D6FE3">
        <w:rPr>
          <w:sz w:val="24"/>
          <w:szCs w:val="24"/>
        </w:rPr>
        <w:t>kupující</w:t>
      </w:r>
      <w:r w:rsidRPr="007D6FE3">
        <w:rPr>
          <w:sz w:val="24"/>
          <w:szCs w:val="24"/>
        </w:rPr>
        <w:t xml:space="preserve"> v pětadvacetidenní lhůtě po skončení kalendářního měsíce, v němž bylo uskutečněno zdanitelné plnění, povinen uhradit za </w:t>
      </w:r>
      <w:r w:rsidR="001A3AD2" w:rsidRPr="007D6FE3">
        <w:rPr>
          <w:sz w:val="24"/>
          <w:szCs w:val="24"/>
        </w:rPr>
        <w:t>prodávajícího</w:t>
      </w:r>
      <w:r w:rsidRPr="007D6FE3">
        <w:rPr>
          <w:sz w:val="24"/>
          <w:szCs w:val="24"/>
        </w:rPr>
        <w:t xml:space="preserve"> správci daně </w:t>
      </w:r>
      <w:r w:rsidR="001A3AD2" w:rsidRPr="007D6FE3">
        <w:rPr>
          <w:sz w:val="24"/>
          <w:szCs w:val="24"/>
        </w:rPr>
        <w:t>prodávajícího</w:t>
      </w:r>
      <w:r w:rsidRPr="007D6FE3">
        <w:rPr>
          <w:sz w:val="24"/>
          <w:szCs w:val="24"/>
        </w:rPr>
        <w:t xml:space="preserve">. Tato platba bude směřována na depozitní účet správce daně, kterým je Finanční úřad v </w:t>
      </w:r>
      <w:permStart w:id="1698528867" w:edGrp="everyone"/>
      <w:r w:rsidRPr="007D6FE3">
        <w:rPr>
          <w:sz w:val="24"/>
          <w:szCs w:val="24"/>
        </w:rPr>
        <w:t>………</w:t>
      </w:r>
      <w:proofErr w:type="gramStart"/>
      <w:r w:rsidRPr="007D6FE3">
        <w:rPr>
          <w:sz w:val="24"/>
          <w:szCs w:val="24"/>
        </w:rPr>
        <w:t>…..…</w:t>
      </w:r>
      <w:proofErr w:type="gramEnd"/>
      <w:r w:rsidRPr="007D6FE3">
        <w:rPr>
          <w:sz w:val="24"/>
          <w:szCs w:val="24"/>
        </w:rPr>
        <w:t>………………….,</w:t>
      </w:r>
      <w:permEnd w:id="1698528867"/>
      <w:r w:rsidRPr="007D6FE3">
        <w:rPr>
          <w:sz w:val="24"/>
          <w:szCs w:val="24"/>
        </w:rPr>
        <w:t xml:space="preserve"> přičemž předčíslí účtu je 80039, m</w:t>
      </w:r>
      <w:r w:rsidR="002843B9" w:rsidRPr="007D6FE3">
        <w:rPr>
          <w:sz w:val="24"/>
          <w:szCs w:val="24"/>
        </w:rPr>
        <w:t xml:space="preserve">atriková část účtu je </w:t>
      </w:r>
      <w:permStart w:id="499526695" w:edGrp="everyone"/>
      <w:r w:rsidR="002843B9" w:rsidRPr="007D6FE3">
        <w:rPr>
          <w:sz w:val="24"/>
          <w:szCs w:val="24"/>
        </w:rPr>
        <w:t>………………….</w:t>
      </w:r>
      <w:permEnd w:id="499526695"/>
      <w:r w:rsidR="006F229F">
        <w:rPr>
          <w:sz w:val="24"/>
          <w:szCs w:val="24"/>
        </w:rPr>
        <w:t xml:space="preserve"> (</w:t>
      </w:r>
      <w:r w:rsidR="006F229F" w:rsidRPr="006F229F">
        <w:rPr>
          <w:i/>
          <w:sz w:val="22"/>
          <w:szCs w:val="22"/>
        </w:rPr>
        <w:t>číslo účtu finančního úřadu prodávajícího</w:t>
      </w:r>
      <w:r w:rsidR="006F229F">
        <w:t>)</w:t>
      </w:r>
      <w:r w:rsidR="002843B9" w:rsidRPr="007D6FE3">
        <w:rPr>
          <w:sz w:val="24"/>
          <w:szCs w:val="24"/>
        </w:rPr>
        <w:t xml:space="preserve"> </w:t>
      </w:r>
      <w:r w:rsidRPr="007D6FE3">
        <w:rPr>
          <w:sz w:val="24"/>
          <w:szCs w:val="24"/>
        </w:rPr>
        <w:t xml:space="preserve">a kód banky je 0710. Platba bude provedena s uvedením variabilního symbolu </w:t>
      </w:r>
      <w:permStart w:id="359229380" w:edGrp="everyone"/>
      <w:r w:rsidRPr="007D6FE3">
        <w:rPr>
          <w:sz w:val="24"/>
          <w:szCs w:val="24"/>
        </w:rPr>
        <w:t>…………………………</w:t>
      </w:r>
      <w:permEnd w:id="359229380"/>
      <w:r w:rsidRPr="007D6FE3">
        <w:rPr>
          <w:sz w:val="24"/>
          <w:szCs w:val="24"/>
        </w:rPr>
        <w:t xml:space="preserve"> </w:t>
      </w:r>
      <w:r w:rsidR="006F229F">
        <w:rPr>
          <w:sz w:val="24"/>
          <w:szCs w:val="24"/>
        </w:rPr>
        <w:t>(</w:t>
      </w:r>
      <w:r w:rsidR="006F229F" w:rsidRPr="006F229F">
        <w:rPr>
          <w:i/>
          <w:sz w:val="22"/>
          <w:szCs w:val="22"/>
        </w:rPr>
        <w:t>IČ prodávajícího</w:t>
      </w:r>
      <w:r w:rsidR="006F229F">
        <w:rPr>
          <w:sz w:val="24"/>
          <w:szCs w:val="24"/>
        </w:rPr>
        <w:t xml:space="preserve">), </w:t>
      </w:r>
      <w:r w:rsidRPr="007D6FE3">
        <w:rPr>
          <w:sz w:val="24"/>
          <w:szCs w:val="24"/>
        </w:rPr>
        <w:t>specifického symbolu 00246476, konstantního symbolu 1148; ve zprávě pro příjemce platby bude uvedena informace o dni uskutečnění zdanitelného plnění ve tvaru DD/MM/RRRR-P, kde DD je proměnná číselně označující den, MM proměnná číselně označující měsíc a RRRR proměnná číselně označující rok.</w:t>
      </w:r>
    </w:p>
    <w:p w:rsidR="00FD1854" w:rsidRPr="007D6FE3" w:rsidRDefault="00FD1854" w:rsidP="006511D8">
      <w:pPr>
        <w:pStyle w:val="Odstavecseseznamem"/>
        <w:numPr>
          <w:ilvl w:val="0"/>
          <w:numId w:val="2"/>
        </w:numPr>
        <w:spacing w:after="120"/>
        <w:ind w:left="425" w:hanging="425"/>
        <w:jc w:val="both"/>
        <w:rPr>
          <w:sz w:val="24"/>
          <w:szCs w:val="24"/>
        </w:rPr>
      </w:pPr>
      <w:r w:rsidRPr="007D6FE3">
        <w:rPr>
          <w:sz w:val="24"/>
          <w:szCs w:val="24"/>
        </w:rPr>
        <w:t xml:space="preserve">Dojde-li ke změně místní příslušnosti správce daně </w:t>
      </w:r>
      <w:r w:rsidR="002843B9" w:rsidRPr="007D6FE3">
        <w:rPr>
          <w:sz w:val="24"/>
          <w:szCs w:val="24"/>
        </w:rPr>
        <w:t>prodávajícího</w:t>
      </w:r>
      <w:r w:rsidRPr="007D6FE3">
        <w:rPr>
          <w:sz w:val="24"/>
          <w:szCs w:val="24"/>
        </w:rPr>
        <w:t xml:space="preserve">, je </w:t>
      </w:r>
      <w:r w:rsidR="002843B9" w:rsidRPr="007D6FE3">
        <w:rPr>
          <w:sz w:val="24"/>
          <w:szCs w:val="24"/>
        </w:rPr>
        <w:t>prodávající</w:t>
      </w:r>
      <w:r w:rsidRPr="007D6FE3">
        <w:rPr>
          <w:sz w:val="24"/>
          <w:szCs w:val="24"/>
        </w:rPr>
        <w:t xml:space="preserve"> povinen bez zbytečného odkladu předložit </w:t>
      </w:r>
      <w:r w:rsidR="002843B9" w:rsidRPr="007D6FE3">
        <w:rPr>
          <w:sz w:val="24"/>
          <w:szCs w:val="24"/>
        </w:rPr>
        <w:t>kupujícímu</w:t>
      </w:r>
      <w:r w:rsidRPr="007D6FE3">
        <w:rPr>
          <w:sz w:val="24"/>
          <w:szCs w:val="24"/>
        </w:rPr>
        <w:t xml:space="preserve"> návrh na uzavření dodatku této smlouvy, kterým bude aktualizována matriková část účtu správce daně uvedená v předchozím odstavci. </w:t>
      </w:r>
      <w:r w:rsidR="002843B9" w:rsidRPr="007D6FE3">
        <w:rPr>
          <w:sz w:val="24"/>
          <w:szCs w:val="24"/>
        </w:rPr>
        <w:t xml:space="preserve">Kupující se zavazuje takový dodatek s prodávajícím </w:t>
      </w:r>
      <w:r w:rsidRPr="007D6FE3">
        <w:rPr>
          <w:sz w:val="24"/>
          <w:szCs w:val="24"/>
        </w:rPr>
        <w:t>bez zbytečného odkladu uzavřít.</w:t>
      </w:r>
    </w:p>
    <w:p w:rsidR="00FD1854" w:rsidRDefault="00271834" w:rsidP="006511D8">
      <w:pPr>
        <w:pStyle w:val="Odstavecseseznamem"/>
        <w:numPr>
          <w:ilvl w:val="0"/>
          <w:numId w:val="2"/>
        </w:numPr>
        <w:spacing w:after="120"/>
        <w:ind w:left="425" w:hanging="425"/>
        <w:jc w:val="both"/>
        <w:rPr>
          <w:sz w:val="24"/>
          <w:szCs w:val="24"/>
        </w:rPr>
      </w:pPr>
      <w:r w:rsidRPr="007D6FE3">
        <w:rPr>
          <w:sz w:val="24"/>
          <w:szCs w:val="24"/>
        </w:rPr>
        <w:t>Kupující</w:t>
      </w:r>
      <w:r w:rsidR="00FD1854" w:rsidRPr="007D6FE3">
        <w:rPr>
          <w:sz w:val="24"/>
          <w:szCs w:val="24"/>
        </w:rPr>
        <w:t xml:space="preserve"> je povinen sdělit </w:t>
      </w:r>
      <w:r w:rsidR="00E836B2" w:rsidRPr="007D6FE3">
        <w:rPr>
          <w:sz w:val="24"/>
          <w:szCs w:val="24"/>
        </w:rPr>
        <w:t>prodávajícímu</w:t>
      </w:r>
      <w:r w:rsidR="00FD1854" w:rsidRPr="007D6FE3">
        <w:rPr>
          <w:sz w:val="24"/>
          <w:szCs w:val="24"/>
        </w:rPr>
        <w:t xml:space="preserve"> informaci o provedení úhrady daně z přidané hodnoty za </w:t>
      </w:r>
      <w:r w:rsidR="00E836B2" w:rsidRPr="007D6FE3">
        <w:rPr>
          <w:sz w:val="24"/>
          <w:szCs w:val="24"/>
        </w:rPr>
        <w:t>prodávajícího</w:t>
      </w:r>
      <w:r w:rsidR="00FD1854" w:rsidRPr="007D6FE3">
        <w:rPr>
          <w:sz w:val="24"/>
          <w:szCs w:val="24"/>
        </w:rPr>
        <w:t xml:space="preserve">. Sdělení je povinen </w:t>
      </w:r>
      <w:r w:rsidR="00EE0209" w:rsidRPr="007D6FE3">
        <w:rPr>
          <w:sz w:val="24"/>
          <w:szCs w:val="24"/>
        </w:rPr>
        <w:t>kupující</w:t>
      </w:r>
      <w:r w:rsidR="00FD1854" w:rsidRPr="007D6FE3">
        <w:rPr>
          <w:sz w:val="24"/>
          <w:szCs w:val="24"/>
        </w:rPr>
        <w:t xml:space="preserve"> učinit v desetidenní lhůtě ode dne realizace platby formou prokazatelně doručeného listinného dokumentu, nebo formou datové zprávy odeslané prostřednictvím datové schránky. Ve sdělení </w:t>
      </w:r>
      <w:r w:rsidR="00EE0209" w:rsidRPr="007D6FE3">
        <w:rPr>
          <w:sz w:val="24"/>
          <w:szCs w:val="24"/>
        </w:rPr>
        <w:t>prodávajícímu</w:t>
      </w:r>
      <w:r w:rsidR="00FD1854" w:rsidRPr="007D6FE3">
        <w:rPr>
          <w:sz w:val="24"/>
          <w:szCs w:val="24"/>
        </w:rPr>
        <w:t xml:space="preserve"> </w:t>
      </w:r>
      <w:r w:rsidR="00EE0209" w:rsidRPr="007D6FE3">
        <w:rPr>
          <w:sz w:val="24"/>
          <w:szCs w:val="24"/>
        </w:rPr>
        <w:t>kupující</w:t>
      </w:r>
      <w:r w:rsidR="00FD1854" w:rsidRPr="007D6FE3">
        <w:rPr>
          <w:sz w:val="24"/>
          <w:szCs w:val="24"/>
        </w:rPr>
        <w:t xml:space="preserve"> uvede následující údaje: číslo příslušného daňového dokladu, výši zaplacené daně, datum platby, údaje o účtu správce daně (předčíslí, matriková část, kód banky), variabilní symbol, specifický symbol, konstantní symbol a údaj uvedený ve zprávě pro příjemce platby.</w:t>
      </w:r>
    </w:p>
    <w:p w:rsidR="007D6FE3" w:rsidRPr="007D6FE3" w:rsidRDefault="007D6FE3" w:rsidP="006F229F">
      <w:pPr>
        <w:pStyle w:val="Odstavecseseznamem"/>
        <w:spacing w:after="120"/>
        <w:ind w:left="425"/>
        <w:jc w:val="both"/>
        <w:rPr>
          <w:sz w:val="24"/>
          <w:szCs w:val="24"/>
        </w:rPr>
      </w:pPr>
    </w:p>
    <w:p w:rsidR="006E72E3" w:rsidRPr="00D70E12" w:rsidRDefault="006E72E3" w:rsidP="007C2F5E">
      <w:pPr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</w:p>
    <w:p w:rsidR="00840012" w:rsidRPr="00D70E12" w:rsidRDefault="00840012" w:rsidP="007C2F5E">
      <w:pPr>
        <w:pStyle w:val="Zkladntextodsazen3"/>
        <w:ind w:left="284" w:hanging="284"/>
        <w:jc w:val="center"/>
        <w:rPr>
          <w:b/>
          <w:bCs/>
        </w:rPr>
      </w:pPr>
      <w:r w:rsidRPr="00D70E12">
        <w:rPr>
          <w:b/>
          <w:bCs/>
          <w:szCs w:val="24"/>
        </w:rPr>
        <w:t xml:space="preserve">Čl. </w:t>
      </w:r>
      <w:r w:rsidR="007B6EA7" w:rsidRPr="00D70E12">
        <w:rPr>
          <w:b/>
          <w:bCs/>
          <w:szCs w:val="24"/>
        </w:rPr>
        <w:t>V</w:t>
      </w:r>
      <w:r w:rsidR="00831FC3">
        <w:rPr>
          <w:b/>
          <w:bCs/>
          <w:szCs w:val="24"/>
        </w:rPr>
        <w:t>I</w:t>
      </w:r>
      <w:r w:rsidR="00A36D20">
        <w:rPr>
          <w:b/>
          <w:bCs/>
          <w:szCs w:val="24"/>
        </w:rPr>
        <w:t>I</w:t>
      </w:r>
      <w:r w:rsidRPr="00D70E12">
        <w:rPr>
          <w:b/>
          <w:bCs/>
        </w:rPr>
        <w:t xml:space="preserve"> </w:t>
      </w:r>
    </w:p>
    <w:p w:rsidR="00840012" w:rsidRDefault="00605DAA" w:rsidP="00D70E12">
      <w:pPr>
        <w:pStyle w:val="Zkladntextodsazen3"/>
        <w:spacing w:after="240"/>
        <w:ind w:left="284" w:hanging="284"/>
        <w:jc w:val="center"/>
        <w:rPr>
          <w:b/>
          <w:bCs/>
        </w:rPr>
      </w:pPr>
      <w:r>
        <w:rPr>
          <w:b/>
          <w:bCs/>
        </w:rPr>
        <w:t>Odpovědnost za vady</w:t>
      </w:r>
    </w:p>
    <w:p w:rsidR="00D21853" w:rsidRPr="00522298" w:rsidRDefault="009A6204" w:rsidP="007D5EB8">
      <w:pPr>
        <w:pStyle w:val="Odstavecseseznamem"/>
        <w:numPr>
          <w:ilvl w:val="0"/>
          <w:numId w:val="12"/>
        </w:numPr>
        <w:spacing w:after="120"/>
        <w:ind w:left="357" w:hanging="357"/>
        <w:jc w:val="both"/>
      </w:pPr>
      <w:r w:rsidRPr="00522298">
        <w:rPr>
          <w:sz w:val="24"/>
          <w:szCs w:val="24"/>
        </w:rPr>
        <w:t>Prodávající odpovídá za vady předmětu koupě v plném r</w:t>
      </w:r>
      <w:r w:rsidR="00D21853" w:rsidRPr="00D21853">
        <w:rPr>
          <w:sz w:val="24"/>
          <w:szCs w:val="24"/>
        </w:rPr>
        <w:t>ozsahu příslušných ustanovení §</w:t>
      </w:r>
      <w:r w:rsidR="00D21853">
        <w:rPr>
          <w:sz w:val="24"/>
          <w:szCs w:val="24"/>
        </w:rPr>
        <w:t> </w:t>
      </w:r>
      <w:r w:rsidRPr="00522298">
        <w:rPr>
          <w:sz w:val="24"/>
          <w:szCs w:val="24"/>
        </w:rPr>
        <w:t>2099 a násl. zákona 89/2012 Sb., občanského zákoníku</w:t>
      </w:r>
      <w:r w:rsidR="00FF63D6">
        <w:rPr>
          <w:sz w:val="24"/>
          <w:szCs w:val="24"/>
        </w:rPr>
        <w:t xml:space="preserve">. </w:t>
      </w:r>
      <w:r w:rsidR="00FF63D6" w:rsidRPr="00FF63D6">
        <w:rPr>
          <w:sz w:val="24"/>
          <w:szCs w:val="24"/>
        </w:rPr>
        <w:t>Vadou se rozumí odchylka v množství, funkčnosti, jakosti a provedení předmětu koupě, jež určuje tato Smlouva nebo obecně závazné právní předpisy. Prodávající odpovídá za vady zjevné, skryté i právní, které má předmět koupě v době jeho předání kupujícímu a dále za ty, které se na předmětu koupě vyskytnou v záruční době. Právo kupujícího z vadného plnění zakládá vada, kterou má předmět koupě při přechodu nebezpečí škody na kupujícího, byť se projeví později. Právo kupujícího založí i později vzniklá vada, kterou prodávající způsobil porušením své povinnosti.</w:t>
      </w:r>
    </w:p>
    <w:p w:rsidR="00840012" w:rsidRDefault="007B6EA7" w:rsidP="007D5EB8">
      <w:pPr>
        <w:pStyle w:val="Odstavecseseznamem"/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 w:rsidRPr="00522298">
        <w:rPr>
          <w:sz w:val="24"/>
          <w:szCs w:val="24"/>
        </w:rPr>
        <w:t xml:space="preserve">Prodávající </w:t>
      </w:r>
      <w:r w:rsidR="00FF63D6">
        <w:rPr>
          <w:sz w:val="24"/>
          <w:szCs w:val="24"/>
        </w:rPr>
        <w:t>se zavazuje</w:t>
      </w:r>
      <w:r w:rsidRPr="00522298">
        <w:rPr>
          <w:sz w:val="24"/>
          <w:szCs w:val="24"/>
        </w:rPr>
        <w:t xml:space="preserve">, že </w:t>
      </w:r>
      <w:r w:rsidR="00234CEF" w:rsidRPr="00522298">
        <w:rPr>
          <w:sz w:val="24"/>
          <w:szCs w:val="24"/>
        </w:rPr>
        <w:t>předmět koupě</w:t>
      </w:r>
      <w:r w:rsidR="00234CEF" w:rsidRPr="007D5EB8">
        <w:rPr>
          <w:sz w:val="24"/>
          <w:szCs w:val="24"/>
        </w:rPr>
        <w:t xml:space="preserve"> </w:t>
      </w:r>
      <w:r w:rsidRPr="007D5EB8">
        <w:rPr>
          <w:sz w:val="24"/>
          <w:szCs w:val="24"/>
        </w:rPr>
        <w:t xml:space="preserve">plně odpovídá technickým a jakostním podmínkám dle požadavků kupujícího a splňuje vlastnosti </w:t>
      </w:r>
      <w:r w:rsidR="00FF63D6">
        <w:rPr>
          <w:sz w:val="24"/>
          <w:szCs w:val="24"/>
        </w:rPr>
        <w:t xml:space="preserve">ujednané v této smlouvě a vlastnosti </w:t>
      </w:r>
      <w:r w:rsidRPr="00522298">
        <w:rPr>
          <w:sz w:val="24"/>
          <w:szCs w:val="24"/>
        </w:rPr>
        <w:t>stanovené platnými technickými a právními normami.</w:t>
      </w:r>
    </w:p>
    <w:p w:rsidR="00B75B15" w:rsidRPr="00B75B15" w:rsidRDefault="00B75B15" w:rsidP="007D5EB8">
      <w:pPr>
        <w:pStyle w:val="Odstavecseseznamem"/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 w:rsidRPr="00B75B15">
        <w:rPr>
          <w:sz w:val="24"/>
          <w:szCs w:val="24"/>
        </w:rPr>
        <w:t>Prodávající prohlašuje, že je výlučným vlastníkem předmětu koupě, že na předmětu koupě neváznou žádná práva třetích osob a že není dána žádná překážka, která by mu</w:t>
      </w:r>
      <w:r w:rsidR="00FF63D6">
        <w:rPr>
          <w:sz w:val="24"/>
          <w:szCs w:val="24"/>
        </w:rPr>
        <w:t xml:space="preserve"> bránila s </w:t>
      </w:r>
      <w:r w:rsidRPr="00B75B15">
        <w:rPr>
          <w:sz w:val="24"/>
          <w:szCs w:val="24"/>
        </w:rPr>
        <w:t>předmětem koupě dle této smlouvy disponovat. Prodávající dále prohlašuje, že předmět koupě nemá žádné vady.</w:t>
      </w:r>
    </w:p>
    <w:p w:rsidR="00B75B15" w:rsidRPr="00B75B15" w:rsidRDefault="00B75B15" w:rsidP="007D5EB8">
      <w:pPr>
        <w:pStyle w:val="Odstavecseseznamem"/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 w:rsidRPr="00B75B15">
        <w:rPr>
          <w:sz w:val="24"/>
          <w:szCs w:val="24"/>
        </w:rPr>
        <w:t>Za vadu se považují i vady v dokladech, jež jsou nutné k převzetí a k užívání předmětu koupě, jakož i v dalších dokladech stanovených ve smlouvě.</w:t>
      </w:r>
    </w:p>
    <w:p w:rsidR="00B75B15" w:rsidRPr="00B75B15" w:rsidRDefault="00B75B15" w:rsidP="007D5EB8">
      <w:pPr>
        <w:pStyle w:val="Odstavecseseznamem"/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 w:rsidRPr="00B75B15">
        <w:rPr>
          <w:sz w:val="24"/>
          <w:szCs w:val="24"/>
        </w:rPr>
        <w:t>Kupující má právo na úhradu nutných nákladů, k</w:t>
      </w:r>
      <w:r w:rsidR="00FF63D6">
        <w:rPr>
          <w:sz w:val="24"/>
          <w:szCs w:val="24"/>
        </w:rPr>
        <w:t>teré mu vznikly v souvislosti s </w:t>
      </w:r>
      <w:r w:rsidRPr="00B75B15">
        <w:rPr>
          <w:sz w:val="24"/>
          <w:szCs w:val="24"/>
        </w:rPr>
        <w:t>uplatněním práv z odpovědnosti za vady.</w:t>
      </w:r>
    </w:p>
    <w:p w:rsidR="00B75B15" w:rsidRPr="007D5EB8" w:rsidRDefault="00B75B15" w:rsidP="007D5EB8">
      <w:pPr>
        <w:pStyle w:val="Odstavecseseznamem"/>
        <w:numPr>
          <w:ilvl w:val="0"/>
          <w:numId w:val="12"/>
        </w:numPr>
        <w:spacing w:after="120"/>
        <w:ind w:left="357" w:hanging="357"/>
        <w:jc w:val="both"/>
        <w:rPr>
          <w:sz w:val="24"/>
          <w:szCs w:val="24"/>
        </w:rPr>
      </w:pPr>
      <w:r w:rsidRPr="00B75B15">
        <w:rPr>
          <w:sz w:val="24"/>
          <w:szCs w:val="24"/>
        </w:rPr>
        <w:t>Uplatněním práv z odpovědnosti za vady není dotčeno právo na náhradu škody.</w:t>
      </w:r>
    </w:p>
    <w:p w:rsidR="00605DAA" w:rsidRDefault="00605DAA" w:rsidP="009A6CB7">
      <w:pPr>
        <w:autoSpaceDE w:val="0"/>
        <w:autoSpaceDN w:val="0"/>
        <w:adjustRightInd w:val="0"/>
        <w:spacing w:after="120"/>
        <w:ind w:left="284"/>
        <w:jc w:val="both"/>
        <w:rPr>
          <w:color w:val="000000"/>
          <w:sz w:val="24"/>
          <w:szCs w:val="24"/>
        </w:rPr>
      </w:pPr>
    </w:p>
    <w:p w:rsidR="00605DAA" w:rsidRPr="001C5C36" w:rsidRDefault="00605DAA" w:rsidP="00605DAA">
      <w:pPr>
        <w:pStyle w:val="Zkladntextodsazen3"/>
        <w:ind w:left="284" w:hanging="284"/>
        <w:jc w:val="center"/>
        <w:rPr>
          <w:b/>
          <w:bCs/>
        </w:rPr>
      </w:pPr>
      <w:r w:rsidRPr="001C5C36">
        <w:rPr>
          <w:b/>
          <w:bCs/>
          <w:szCs w:val="24"/>
        </w:rPr>
        <w:t>Čl. V</w:t>
      </w:r>
      <w:r w:rsidR="00831FC3">
        <w:rPr>
          <w:b/>
          <w:bCs/>
          <w:szCs w:val="24"/>
        </w:rPr>
        <w:t>I</w:t>
      </w:r>
      <w:r>
        <w:rPr>
          <w:b/>
          <w:bCs/>
          <w:szCs w:val="24"/>
        </w:rPr>
        <w:t>II</w:t>
      </w:r>
      <w:r w:rsidRPr="001C5C36">
        <w:rPr>
          <w:b/>
          <w:bCs/>
        </w:rPr>
        <w:t xml:space="preserve"> </w:t>
      </w:r>
    </w:p>
    <w:p w:rsidR="00605DAA" w:rsidRPr="001C5C36" w:rsidRDefault="00605DAA" w:rsidP="009A6CB7">
      <w:pPr>
        <w:pStyle w:val="Zkladntextodsazen3"/>
        <w:spacing w:after="240"/>
        <w:ind w:left="284" w:hanging="284"/>
        <w:jc w:val="center"/>
        <w:rPr>
          <w:b/>
          <w:bCs/>
        </w:rPr>
      </w:pPr>
      <w:r w:rsidRPr="001C5C36">
        <w:rPr>
          <w:b/>
          <w:bCs/>
        </w:rPr>
        <w:t>Záruka za jakost</w:t>
      </w:r>
    </w:p>
    <w:p w:rsidR="00234CEF" w:rsidRPr="001C5C36" w:rsidRDefault="00234CEF" w:rsidP="009A6CB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1C5C36">
        <w:rPr>
          <w:color w:val="000000"/>
          <w:sz w:val="24"/>
          <w:szCs w:val="24"/>
        </w:rPr>
        <w:t>Prodávající se poskytnutím záruky zavazuje, že předmět koupě bude po záruč</w:t>
      </w:r>
      <w:r w:rsidR="005344EB">
        <w:rPr>
          <w:color w:val="000000"/>
          <w:sz w:val="24"/>
          <w:szCs w:val="24"/>
        </w:rPr>
        <w:t>ní dobu způsobilý pro použití ke sjed</w:t>
      </w:r>
      <w:r w:rsidR="008D5FAD">
        <w:rPr>
          <w:color w:val="000000"/>
          <w:sz w:val="24"/>
          <w:szCs w:val="24"/>
        </w:rPr>
        <w:t>n</w:t>
      </w:r>
      <w:r w:rsidR="005344EB">
        <w:rPr>
          <w:color w:val="000000"/>
          <w:sz w:val="24"/>
          <w:szCs w:val="24"/>
        </w:rPr>
        <w:t>anému</w:t>
      </w:r>
      <w:r w:rsidRPr="001C5C36">
        <w:rPr>
          <w:color w:val="000000"/>
          <w:sz w:val="24"/>
          <w:szCs w:val="24"/>
        </w:rPr>
        <w:t xml:space="preserve"> účelu a že si zachová </w:t>
      </w:r>
      <w:r>
        <w:rPr>
          <w:color w:val="000000"/>
          <w:sz w:val="24"/>
          <w:szCs w:val="24"/>
        </w:rPr>
        <w:t xml:space="preserve">sjednané </w:t>
      </w:r>
      <w:r w:rsidRPr="001C5C36">
        <w:rPr>
          <w:color w:val="000000"/>
          <w:sz w:val="24"/>
          <w:szCs w:val="24"/>
        </w:rPr>
        <w:t>vlastnosti.</w:t>
      </w:r>
    </w:p>
    <w:p w:rsidR="00A36D20" w:rsidRDefault="007B6EA7" w:rsidP="009A6CB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9A6CB7">
        <w:rPr>
          <w:color w:val="000000"/>
          <w:sz w:val="24"/>
          <w:szCs w:val="24"/>
        </w:rPr>
        <w:t xml:space="preserve">Prodávající poskytuje na </w:t>
      </w:r>
      <w:r w:rsidR="0072445B">
        <w:rPr>
          <w:color w:val="000000"/>
          <w:sz w:val="24"/>
          <w:szCs w:val="24"/>
        </w:rPr>
        <w:t>předmět koupě</w:t>
      </w:r>
      <w:r w:rsidR="0072445B" w:rsidRPr="009A6CB7">
        <w:rPr>
          <w:color w:val="000000"/>
          <w:sz w:val="24"/>
          <w:szCs w:val="24"/>
        </w:rPr>
        <w:t xml:space="preserve"> </w:t>
      </w:r>
      <w:r w:rsidRPr="009A6CB7">
        <w:rPr>
          <w:color w:val="000000"/>
          <w:sz w:val="24"/>
          <w:szCs w:val="24"/>
        </w:rPr>
        <w:t xml:space="preserve">záruku za jakost v délce </w:t>
      </w:r>
      <w:r w:rsidRPr="009A6CB7">
        <w:rPr>
          <w:b/>
          <w:color w:val="000000"/>
          <w:sz w:val="24"/>
          <w:szCs w:val="24"/>
        </w:rPr>
        <w:t>5 (pěti) let</w:t>
      </w:r>
      <w:r w:rsidR="007D6FE3">
        <w:rPr>
          <w:b/>
          <w:color w:val="000000"/>
          <w:sz w:val="24"/>
          <w:szCs w:val="24"/>
        </w:rPr>
        <w:t>, tj. 60 měsíců</w:t>
      </w:r>
      <w:r w:rsidRPr="009A6CB7">
        <w:rPr>
          <w:color w:val="000000"/>
          <w:sz w:val="24"/>
          <w:szCs w:val="24"/>
        </w:rPr>
        <w:t xml:space="preserve">. </w:t>
      </w:r>
      <w:r w:rsidR="00A36D20" w:rsidRPr="001C5C36">
        <w:rPr>
          <w:color w:val="000000"/>
          <w:sz w:val="24"/>
          <w:szCs w:val="24"/>
        </w:rPr>
        <w:t>Záruční doba počíná běžet ode dne řádného předání a převzetí předmětu koupě.</w:t>
      </w:r>
      <w:r w:rsidR="009B2E26">
        <w:rPr>
          <w:color w:val="000000"/>
          <w:sz w:val="24"/>
          <w:szCs w:val="24"/>
        </w:rPr>
        <w:t xml:space="preserve"> </w:t>
      </w:r>
      <w:r w:rsidR="009B2E26" w:rsidRPr="009B2E26">
        <w:rPr>
          <w:color w:val="000000"/>
          <w:sz w:val="24"/>
          <w:szCs w:val="24"/>
        </w:rPr>
        <w:t xml:space="preserve">Záruční doba na reklamované části </w:t>
      </w:r>
      <w:r w:rsidR="009B2E26">
        <w:rPr>
          <w:color w:val="000000"/>
          <w:sz w:val="24"/>
          <w:szCs w:val="24"/>
        </w:rPr>
        <w:t xml:space="preserve">vybavení </w:t>
      </w:r>
      <w:r w:rsidR="009B2E26" w:rsidRPr="009B2E26">
        <w:rPr>
          <w:color w:val="000000"/>
          <w:sz w:val="24"/>
          <w:szCs w:val="24"/>
        </w:rPr>
        <w:t>se prodlužuje o dobu počínající datem uplatnění reklamace a končící dnem odstranění vady.</w:t>
      </w:r>
    </w:p>
    <w:p w:rsidR="00534B8A" w:rsidRPr="001C5C36" w:rsidRDefault="00534B8A" w:rsidP="009A6CB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534B8A">
        <w:rPr>
          <w:color w:val="000000"/>
          <w:sz w:val="24"/>
          <w:szCs w:val="24"/>
        </w:rPr>
        <w:t xml:space="preserve">V případě </w:t>
      </w:r>
      <w:r>
        <w:rPr>
          <w:color w:val="000000"/>
          <w:sz w:val="24"/>
          <w:szCs w:val="24"/>
        </w:rPr>
        <w:t xml:space="preserve">výskytu </w:t>
      </w:r>
      <w:r w:rsidRPr="00534B8A">
        <w:rPr>
          <w:color w:val="000000"/>
          <w:sz w:val="24"/>
          <w:szCs w:val="24"/>
        </w:rPr>
        <w:t xml:space="preserve">vad </w:t>
      </w:r>
      <w:r>
        <w:rPr>
          <w:color w:val="000000"/>
          <w:sz w:val="24"/>
          <w:szCs w:val="24"/>
        </w:rPr>
        <w:t>předmětu koupě</w:t>
      </w:r>
      <w:r w:rsidRPr="00534B8A">
        <w:rPr>
          <w:color w:val="000000"/>
          <w:sz w:val="24"/>
          <w:szCs w:val="24"/>
        </w:rPr>
        <w:t xml:space="preserve"> je </w:t>
      </w:r>
      <w:r w:rsidR="00B04473">
        <w:rPr>
          <w:color w:val="000000"/>
          <w:sz w:val="24"/>
          <w:szCs w:val="24"/>
        </w:rPr>
        <w:t>kupující</w:t>
      </w:r>
      <w:r w:rsidRPr="00534B8A">
        <w:rPr>
          <w:color w:val="000000"/>
          <w:sz w:val="24"/>
          <w:szCs w:val="24"/>
        </w:rPr>
        <w:t xml:space="preserve"> oprávněn požadovat odstranění vad a </w:t>
      </w:r>
      <w:r w:rsidR="00B04473">
        <w:rPr>
          <w:color w:val="000000"/>
          <w:sz w:val="24"/>
          <w:szCs w:val="24"/>
        </w:rPr>
        <w:t xml:space="preserve">prodávající </w:t>
      </w:r>
      <w:r w:rsidRPr="00534B8A">
        <w:rPr>
          <w:color w:val="000000"/>
          <w:sz w:val="24"/>
          <w:szCs w:val="24"/>
        </w:rPr>
        <w:t>se zavazuje bezplatně odstranit reklamované vady.</w:t>
      </w:r>
    </w:p>
    <w:p w:rsidR="007B6EA7" w:rsidRPr="009A6CB7" w:rsidRDefault="007B6EA7" w:rsidP="009A6CB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9A6CB7">
        <w:rPr>
          <w:color w:val="000000"/>
          <w:sz w:val="24"/>
          <w:szCs w:val="24"/>
        </w:rPr>
        <w:t xml:space="preserve">Prodávající se zavazuje v záruční době nastoupit k odstranění vad bezodkladně, nejpozději do </w:t>
      </w:r>
      <w:r w:rsidR="009A6CB7">
        <w:rPr>
          <w:color w:val="000000"/>
          <w:sz w:val="24"/>
          <w:szCs w:val="24"/>
        </w:rPr>
        <w:t>5</w:t>
      </w:r>
      <w:r w:rsidRPr="009A6CB7">
        <w:rPr>
          <w:color w:val="000000"/>
          <w:sz w:val="24"/>
          <w:szCs w:val="24"/>
        </w:rPr>
        <w:t xml:space="preserve"> (</w:t>
      </w:r>
      <w:r w:rsidR="009A6CB7">
        <w:rPr>
          <w:color w:val="000000"/>
          <w:sz w:val="24"/>
          <w:szCs w:val="24"/>
        </w:rPr>
        <w:t>pěti</w:t>
      </w:r>
      <w:r w:rsidRPr="009A6CB7">
        <w:rPr>
          <w:color w:val="000000"/>
          <w:sz w:val="24"/>
          <w:szCs w:val="24"/>
        </w:rPr>
        <w:t>) kalendářních dnů ode dne nahlášení vady kupujícím.</w:t>
      </w:r>
    </w:p>
    <w:p w:rsidR="009B2E26" w:rsidRPr="009A6CB7" w:rsidRDefault="007862FD" w:rsidP="009A6CB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Prodávající odstraní </w:t>
      </w:r>
      <w:r w:rsidR="00B04473">
        <w:rPr>
          <w:color w:val="000000"/>
          <w:sz w:val="24"/>
          <w:szCs w:val="24"/>
        </w:rPr>
        <w:t xml:space="preserve">reklamované </w:t>
      </w:r>
      <w:r>
        <w:rPr>
          <w:color w:val="000000"/>
          <w:sz w:val="24"/>
          <w:szCs w:val="24"/>
        </w:rPr>
        <w:t>vady</w:t>
      </w:r>
      <w:r w:rsidR="00DE5AF5" w:rsidRPr="009A6CB7">
        <w:rPr>
          <w:color w:val="000000"/>
          <w:sz w:val="24"/>
          <w:szCs w:val="24"/>
        </w:rPr>
        <w:t xml:space="preserve"> nejpozději do </w:t>
      </w:r>
      <w:r w:rsidR="009A6CB7">
        <w:rPr>
          <w:color w:val="000000"/>
          <w:sz w:val="24"/>
          <w:szCs w:val="24"/>
        </w:rPr>
        <w:t>10</w:t>
      </w:r>
      <w:r w:rsidR="00DE5AF5" w:rsidRPr="009A6CB7">
        <w:rPr>
          <w:color w:val="000000"/>
          <w:sz w:val="24"/>
          <w:szCs w:val="24"/>
        </w:rPr>
        <w:t xml:space="preserve"> (</w:t>
      </w:r>
      <w:r w:rsidR="009A6CB7">
        <w:rPr>
          <w:color w:val="000000"/>
          <w:sz w:val="24"/>
          <w:szCs w:val="24"/>
        </w:rPr>
        <w:t>deseti</w:t>
      </w:r>
      <w:r w:rsidR="00DE5AF5" w:rsidRPr="009A6CB7">
        <w:rPr>
          <w:color w:val="000000"/>
          <w:sz w:val="24"/>
          <w:szCs w:val="24"/>
        </w:rPr>
        <w:t>) kalendářních dnů ode dne uplatnění reklamované vady.</w:t>
      </w:r>
    </w:p>
    <w:p w:rsidR="009B2E26" w:rsidRDefault="00DE5AF5" w:rsidP="009A6CB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9A6CB7">
        <w:rPr>
          <w:color w:val="000000"/>
          <w:sz w:val="24"/>
          <w:szCs w:val="24"/>
        </w:rPr>
        <w:t xml:space="preserve">O odstranění reklamované vady sepíší smluvní strany protokol, ve kterém potvrdí odstranění vady. </w:t>
      </w:r>
    </w:p>
    <w:p w:rsidR="007C3857" w:rsidRDefault="007C3857" w:rsidP="007C2F5E">
      <w:pPr>
        <w:pStyle w:val="Zkladntextodsazen3"/>
        <w:ind w:left="284" w:hanging="284"/>
        <w:rPr>
          <w:bCs/>
        </w:rPr>
      </w:pPr>
    </w:p>
    <w:p w:rsidR="007D6FE3" w:rsidRDefault="007D6FE3" w:rsidP="007C2F5E">
      <w:pPr>
        <w:pStyle w:val="Zkladntextodsazen3"/>
        <w:ind w:left="284" w:hanging="284"/>
        <w:rPr>
          <w:bCs/>
        </w:rPr>
      </w:pPr>
    </w:p>
    <w:p w:rsidR="007D6FE3" w:rsidRDefault="007D6FE3" w:rsidP="007C2F5E">
      <w:pPr>
        <w:pStyle w:val="Zkladntextodsazen3"/>
        <w:ind w:left="284" w:hanging="284"/>
        <w:rPr>
          <w:bCs/>
        </w:rPr>
      </w:pPr>
    </w:p>
    <w:p w:rsidR="007D6FE3" w:rsidRPr="00B3649B" w:rsidRDefault="007D6FE3" w:rsidP="007C2F5E">
      <w:pPr>
        <w:pStyle w:val="Zkladntextodsazen3"/>
        <w:ind w:left="284" w:hanging="284"/>
        <w:rPr>
          <w:bCs/>
        </w:rPr>
      </w:pPr>
    </w:p>
    <w:p w:rsidR="00840012" w:rsidRPr="009A6CB7" w:rsidRDefault="00840012" w:rsidP="007C2F5E">
      <w:pPr>
        <w:pStyle w:val="Zkladntextodsazen3"/>
        <w:ind w:left="284" w:hanging="284"/>
        <w:jc w:val="center"/>
        <w:rPr>
          <w:b/>
          <w:bCs/>
        </w:rPr>
      </w:pPr>
      <w:r w:rsidRPr="009A6CB7">
        <w:rPr>
          <w:b/>
          <w:bCs/>
        </w:rPr>
        <w:t xml:space="preserve">Čl. </w:t>
      </w:r>
      <w:r w:rsidR="0014044D">
        <w:rPr>
          <w:b/>
          <w:bCs/>
        </w:rPr>
        <w:t>IX</w:t>
      </w:r>
    </w:p>
    <w:p w:rsidR="00840012" w:rsidRPr="00B3649B" w:rsidRDefault="00840012" w:rsidP="007C2F5E">
      <w:pPr>
        <w:pStyle w:val="Zkladntextodsazen3"/>
        <w:ind w:left="284" w:hanging="284"/>
        <w:jc w:val="center"/>
        <w:rPr>
          <w:b/>
          <w:bCs/>
        </w:rPr>
      </w:pPr>
      <w:r w:rsidRPr="00B3649B">
        <w:rPr>
          <w:b/>
          <w:bCs/>
        </w:rPr>
        <w:t>Sankce, odstoupení od smlouvy</w:t>
      </w:r>
    </w:p>
    <w:p w:rsidR="00840012" w:rsidRPr="00B3649B" w:rsidRDefault="00840012" w:rsidP="007C2F5E">
      <w:pPr>
        <w:pStyle w:val="Zkladntextodsazen3"/>
        <w:ind w:left="284" w:hanging="284"/>
        <w:jc w:val="center"/>
        <w:rPr>
          <w:bCs/>
          <w:sz w:val="20"/>
        </w:rPr>
      </w:pPr>
    </w:p>
    <w:p w:rsidR="00840012" w:rsidRPr="00B3649B" w:rsidRDefault="00840012" w:rsidP="00B3649B">
      <w:pPr>
        <w:pStyle w:val="Zkladntextodsazen3"/>
        <w:numPr>
          <w:ilvl w:val="0"/>
          <w:numId w:val="6"/>
        </w:numPr>
        <w:spacing w:after="120"/>
        <w:ind w:left="426" w:hanging="426"/>
        <w:rPr>
          <w:bCs/>
        </w:rPr>
      </w:pPr>
      <w:r w:rsidRPr="00B3649B">
        <w:rPr>
          <w:bCs/>
        </w:rPr>
        <w:t xml:space="preserve">Dojde-li k prodlení s úhradou faktury, </w:t>
      </w:r>
      <w:r w:rsidR="002E14AE">
        <w:rPr>
          <w:sz w:val="23"/>
          <w:szCs w:val="23"/>
        </w:rPr>
        <w:t>sjednává se výše úroků z prodlení ve výši 0,015 % z fakturované částky za každý den prodlení.</w:t>
      </w:r>
      <w:r w:rsidR="002E14AE">
        <w:rPr>
          <w:bCs/>
        </w:rPr>
        <w:t xml:space="preserve"> </w:t>
      </w:r>
    </w:p>
    <w:p w:rsidR="00840012" w:rsidRDefault="00840012" w:rsidP="009A6CB7">
      <w:pPr>
        <w:pStyle w:val="Zkladntextodsazen3"/>
        <w:numPr>
          <w:ilvl w:val="0"/>
          <w:numId w:val="6"/>
        </w:numPr>
        <w:spacing w:after="120"/>
        <w:ind w:left="426" w:hanging="426"/>
        <w:rPr>
          <w:bCs/>
        </w:rPr>
      </w:pPr>
      <w:r w:rsidRPr="00B3649B">
        <w:rPr>
          <w:bCs/>
        </w:rPr>
        <w:t xml:space="preserve">Nesplní-li prodávající svůj závazek řádně a včas dodat předmět koupě v termínu dle </w:t>
      </w:r>
      <w:r w:rsidRPr="00F876E6">
        <w:rPr>
          <w:bCs/>
        </w:rPr>
        <w:t>čl.</w:t>
      </w:r>
      <w:r w:rsidR="002D79B7" w:rsidRPr="00F876E6">
        <w:rPr>
          <w:bCs/>
        </w:rPr>
        <w:t> </w:t>
      </w:r>
      <w:r w:rsidR="00FD4DCB" w:rsidRPr="00F876E6">
        <w:rPr>
          <w:bCs/>
        </w:rPr>
        <w:t>I</w:t>
      </w:r>
      <w:r w:rsidR="00D6578C" w:rsidRPr="00F876E6">
        <w:rPr>
          <w:bCs/>
        </w:rPr>
        <w:t>V</w:t>
      </w:r>
      <w:r w:rsidRPr="00F876E6">
        <w:rPr>
          <w:bCs/>
        </w:rPr>
        <w:t xml:space="preserve"> odst. </w:t>
      </w:r>
      <w:r w:rsidR="009A6CB7" w:rsidRPr="00F876E6">
        <w:rPr>
          <w:bCs/>
        </w:rPr>
        <w:t>3</w:t>
      </w:r>
      <w:r w:rsidRPr="00F876E6">
        <w:rPr>
          <w:bCs/>
        </w:rPr>
        <w:t>.</w:t>
      </w:r>
      <w:r w:rsidRPr="009A6CB7">
        <w:rPr>
          <w:bCs/>
        </w:rPr>
        <w:t xml:space="preserve"> této smlouvy, je prodávající povinen zaplatit kupujícímu</w:t>
      </w:r>
      <w:r w:rsidR="00EC3C94" w:rsidRPr="009A6CB7">
        <w:rPr>
          <w:bCs/>
        </w:rPr>
        <w:t xml:space="preserve"> </w:t>
      </w:r>
      <w:r w:rsidRPr="009A6CB7">
        <w:rPr>
          <w:bCs/>
        </w:rPr>
        <w:t>smluvní pokutu ve výši 0,</w:t>
      </w:r>
      <w:r w:rsidR="00547146">
        <w:rPr>
          <w:bCs/>
        </w:rPr>
        <w:t>2</w:t>
      </w:r>
      <w:r w:rsidRPr="009A6CB7">
        <w:rPr>
          <w:bCs/>
        </w:rPr>
        <w:t xml:space="preserve"> % z ceny </w:t>
      </w:r>
      <w:r w:rsidR="00545800">
        <w:rPr>
          <w:bCs/>
        </w:rPr>
        <w:t>díla</w:t>
      </w:r>
      <w:r w:rsidRPr="009A6CB7">
        <w:rPr>
          <w:bCs/>
        </w:rPr>
        <w:t xml:space="preserve"> za každý i započatý den prodlení až do splnění jeho závazku.</w:t>
      </w:r>
      <w:r w:rsidR="007B376B">
        <w:rPr>
          <w:bCs/>
        </w:rPr>
        <w:t xml:space="preserve"> </w:t>
      </w:r>
      <w:r w:rsidR="007B376B" w:rsidRPr="007B376B">
        <w:rPr>
          <w:bCs/>
        </w:rPr>
        <w:t xml:space="preserve">Zaplacením smluvní pokuty zůstává právo </w:t>
      </w:r>
      <w:r w:rsidR="007B376B">
        <w:rPr>
          <w:bCs/>
        </w:rPr>
        <w:t>kupujícího</w:t>
      </w:r>
      <w:r w:rsidR="007B376B" w:rsidRPr="007B376B">
        <w:rPr>
          <w:bCs/>
        </w:rPr>
        <w:t xml:space="preserve"> na náhradu škody přesahující smluvní pokutu vzniklé z porušení povinnosti, ke kterému se smluvní pokuta vztahuje, nedotčeno.</w:t>
      </w:r>
    </w:p>
    <w:p w:rsidR="007B376B" w:rsidRPr="00D51450" w:rsidRDefault="007B376B" w:rsidP="00D51450">
      <w:pPr>
        <w:pStyle w:val="Zkladntextodsazen3"/>
        <w:numPr>
          <w:ilvl w:val="0"/>
          <w:numId w:val="6"/>
        </w:numPr>
        <w:spacing w:after="120"/>
        <w:ind w:left="426" w:hanging="426"/>
        <w:rPr>
          <w:bCs/>
        </w:rPr>
      </w:pPr>
      <w:r>
        <w:rPr>
          <w:bCs/>
        </w:rPr>
        <w:t xml:space="preserve">Nesplní-li prodávající svůj závazek odstranit </w:t>
      </w:r>
      <w:bookmarkStart w:id="0" w:name="_GoBack"/>
      <w:r>
        <w:rPr>
          <w:bCs/>
        </w:rPr>
        <w:t xml:space="preserve">reklamovanou vadu ve lhůtě ujednané v této smlouvě, je povinen zaplatit kupujícímu smluvní pokutu ve výši </w:t>
      </w:r>
      <w:bookmarkEnd w:id="0"/>
      <w:r w:rsidR="00A902A5">
        <w:rPr>
          <w:bCs/>
        </w:rPr>
        <w:t>0,02</w:t>
      </w:r>
      <w:r w:rsidR="007D6FE3">
        <w:rPr>
          <w:bCs/>
        </w:rPr>
        <w:t xml:space="preserve"> </w:t>
      </w:r>
      <w:r w:rsidR="00A902A5">
        <w:rPr>
          <w:bCs/>
        </w:rPr>
        <w:t>%</w:t>
      </w:r>
      <w:r w:rsidR="00F876E6">
        <w:rPr>
          <w:bCs/>
        </w:rPr>
        <w:t xml:space="preserve"> </w:t>
      </w:r>
      <w:r w:rsidR="00A902A5">
        <w:rPr>
          <w:bCs/>
        </w:rPr>
        <w:t xml:space="preserve">z celkové kupní ceny </w:t>
      </w:r>
      <w:r>
        <w:rPr>
          <w:bCs/>
        </w:rPr>
        <w:t xml:space="preserve">za každý i započatý den prodlení s odstraněním vady. </w:t>
      </w:r>
      <w:r w:rsidRPr="007B376B">
        <w:rPr>
          <w:bCs/>
        </w:rPr>
        <w:t>Smluvní pokuta se vztahuje samostatně na každou jednotlivou vadu s tím, že zaplacením smluvní pokuty zůstává právo na náhradu škody přesahující smluvní pokutu vzniklé z porušení povinnosti, ke kterému se smluvní pokuta vztahuje, nedotčeno.</w:t>
      </w:r>
    </w:p>
    <w:p w:rsidR="00840012" w:rsidRPr="00D51450" w:rsidRDefault="00840012" w:rsidP="00D51450">
      <w:pPr>
        <w:pStyle w:val="Zkladntextodsazen3"/>
        <w:numPr>
          <w:ilvl w:val="0"/>
          <w:numId w:val="6"/>
        </w:numPr>
        <w:spacing w:after="120"/>
        <w:ind w:left="426" w:hanging="426"/>
        <w:rPr>
          <w:bCs/>
        </w:rPr>
      </w:pPr>
      <w:r w:rsidRPr="00D51450">
        <w:rPr>
          <w:bCs/>
        </w:rPr>
        <w:t>Kupující může odstoupit od smlouvy, jestliže předmět koupě (nebo jeho část) je nezpůsobilý k</w:t>
      </w:r>
      <w:r w:rsidR="001860DF">
        <w:rPr>
          <w:bCs/>
        </w:rPr>
        <w:t>e sjednanému</w:t>
      </w:r>
      <w:r w:rsidRPr="00D51450">
        <w:rPr>
          <w:bCs/>
        </w:rPr>
        <w:t xml:space="preserve"> účelu použití, anebo v případě, že předmět koupě prodávající nedodá ani do 14 dnů od uplynutí dodací lhůty dle </w:t>
      </w:r>
      <w:r w:rsidRPr="00F876E6">
        <w:rPr>
          <w:bCs/>
        </w:rPr>
        <w:t xml:space="preserve">čl. </w:t>
      </w:r>
      <w:r w:rsidR="00E17684" w:rsidRPr="00F876E6">
        <w:rPr>
          <w:bCs/>
        </w:rPr>
        <w:t>IV</w:t>
      </w:r>
      <w:r w:rsidRPr="00F876E6">
        <w:rPr>
          <w:bCs/>
        </w:rPr>
        <w:t xml:space="preserve"> odst. </w:t>
      </w:r>
      <w:r w:rsidR="00D51450" w:rsidRPr="00F876E6">
        <w:rPr>
          <w:bCs/>
        </w:rPr>
        <w:t>3</w:t>
      </w:r>
      <w:r w:rsidRPr="00F876E6">
        <w:rPr>
          <w:bCs/>
        </w:rPr>
        <w:t>. této</w:t>
      </w:r>
      <w:r w:rsidRPr="00D51450">
        <w:rPr>
          <w:bCs/>
        </w:rPr>
        <w:t xml:space="preserve"> smlouvy.</w:t>
      </w:r>
      <w:r w:rsidR="0035069B" w:rsidRPr="00D51450">
        <w:rPr>
          <w:bCs/>
        </w:rPr>
        <w:t xml:space="preserve"> </w:t>
      </w:r>
    </w:p>
    <w:p w:rsidR="00840012" w:rsidRDefault="00840012" w:rsidP="00D51450">
      <w:pPr>
        <w:pStyle w:val="Zkladntextodsazen3"/>
        <w:numPr>
          <w:ilvl w:val="0"/>
          <w:numId w:val="6"/>
        </w:numPr>
        <w:spacing w:after="120"/>
        <w:ind w:left="426" w:hanging="426"/>
        <w:rPr>
          <w:bCs/>
        </w:rPr>
      </w:pPr>
      <w:r w:rsidRPr="00D51450">
        <w:rPr>
          <w:bCs/>
        </w:rPr>
        <w:t>Prodávající může odstoupit od smlouvy, jestliže je kupující v prodlení s úhradou kupní ceny delší</w:t>
      </w:r>
      <w:r w:rsidR="00DD7142">
        <w:rPr>
          <w:bCs/>
        </w:rPr>
        <w:t>m</w:t>
      </w:r>
      <w:r w:rsidRPr="00D51450">
        <w:rPr>
          <w:bCs/>
        </w:rPr>
        <w:t xml:space="preserve"> než 14 dní.</w:t>
      </w:r>
      <w:r w:rsidR="002D79B7">
        <w:rPr>
          <w:bCs/>
        </w:rPr>
        <w:t xml:space="preserve"> </w:t>
      </w:r>
      <w:r w:rsidR="002D79B7" w:rsidRPr="002D79B7">
        <w:rPr>
          <w:bCs/>
        </w:rPr>
        <w:t xml:space="preserve">Odstoupit může teprve poté, co na prodlení </w:t>
      </w:r>
      <w:r w:rsidR="002D79B7">
        <w:rPr>
          <w:bCs/>
        </w:rPr>
        <w:t>kupujícího</w:t>
      </w:r>
      <w:r w:rsidR="002D79B7" w:rsidRPr="002D79B7">
        <w:rPr>
          <w:bCs/>
        </w:rPr>
        <w:t xml:space="preserve"> písemně upozornil a poskytl mu přiměřenou lhůtu k nápravě.</w:t>
      </w:r>
    </w:p>
    <w:p w:rsidR="001860DF" w:rsidRDefault="001860DF" w:rsidP="00D51450">
      <w:pPr>
        <w:pStyle w:val="Zkladntextodsazen3"/>
        <w:numPr>
          <w:ilvl w:val="0"/>
          <w:numId w:val="6"/>
        </w:numPr>
        <w:spacing w:after="120"/>
        <w:ind w:left="426" w:hanging="426"/>
        <w:rPr>
          <w:bCs/>
        </w:rPr>
      </w:pPr>
      <w:r w:rsidRPr="001860DF">
        <w:rPr>
          <w:bCs/>
        </w:rPr>
        <w:t>Odstoupení od smlouvy musí být učiněno písemně, doručeno druhé straně, přičemž účinky odstoupení nastávají dnem doručení písemného oznámení.</w:t>
      </w:r>
    </w:p>
    <w:p w:rsidR="00FC6920" w:rsidRPr="00D51450" w:rsidRDefault="00FC6920" w:rsidP="00D51450">
      <w:pPr>
        <w:pStyle w:val="Zkladntextodsazen3"/>
        <w:numPr>
          <w:ilvl w:val="0"/>
          <w:numId w:val="6"/>
        </w:numPr>
        <w:spacing w:after="120"/>
        <w:ind w:left="426" w:hanging="426"/>
        <w:rPr>
          <w:bCs/>
        </w:rPr>
      </w:pPr>
      <w:r w:rsidRPr="00FC6920">
        <w:rPr>
          <w:bCs/>
        </w:rPr>
        <w:t>Odstoupením od smlouvy zanikají všechna práva a povinnosti stran ze smlouvy. Odstoupení od smlouvy se nedotýká práva na zaplacení smluvní pokuty nebo úroku z prodlení, pokud již dospěl, práva na náhradu škody vzniklé z porušení smluvní povinnosti ani ujednání, které má vzhledem ke své povaze zavazovat strany i po odstoupení od smlouvy, zejména ujednání o způsobu řešení sporů. Byl-li dluh zajištěn, nedotýká se odstoupení od smlouvy ani zajištění.</w:t>
      </w:r>
    </w:p>
    <w:p w:rsidR="00840012" w:rsidRPr="00D51450" w:rsidRDefault="00840012" w:rsidP="007C2F5E">
      <w:pPr>
        <w:pStyle w:val="Zkladntextodsazen3"/>
        <w:ind w:left="284" w:hanging="284"/>
        <w:rPr>
          <w:bCs/>
        </w:rPr>
      </w:pPr>
    </w:p>
    <w:p w:rsidR="00840012" w:rsidRPr="00D51450" w:rsidRDefault="00840012" w:rsidP="007C2F5E">
      <w:pPr>
        <w:pStyle w:val="Zkladntextodsazen3"/>
        <w:ind w:left="284" w:hanging="284"/>
        <w:rPr>
          <w:b/>
          <w:bCs/>
        </w:rPr>
      </w:pPr>
    </w:p>
    <w:p w:rsidR="00840012" w:rsidRPr="00D51450" w:rsidRDefault="00840012" w:rsidP="007C2F5E">
      <w:pPr>
        <w:pStyle w:val="Zkladntextodsazen3"/>
        <w:ind w:left="284" w:hanging="284"/>
        <w:jc w:val="center"/>
        <w:rPr>
          <w:b/>
          <w:bCs/>
        </w:rPr>
      </w:pPr>
      <w:r w:rsidRPr="00D51450">
        <w:rPr>
          <w:b/>
          <w:bCs/>
        </w:rPr>
        <w:t xml:space="preserve">Čl. </w:t>
      </w:r>
      <w:r w:rsidR="0014044D">
        <w:rPr>
          <w:b/>
          <w:bCs/>
        </w:rPr>
        <w:t>X</w:t>
      </w:r>
    </w:p>
    <w:p w:rsidR="00840012" w:rsidRPr="00D51450" w:rsidRDefault="00840012" w:rsidP="007C2F5E">
      <w:pPr>
        <w:pStyle w:val="Zkladntextodsazen3"/>
        <w:ind w:left="284" w:hanging="284"/>
        <w:jc w:val="center"/>
        <w:rPr>
          <w:b/>
          <w:bCs/>
        </w:rPr>
      </w:pPr>
      <w:r w:rsidRPr="00D51450">
        <w:rPr>
          <w:b/>
          <w:bCs/>
        </w:rPr>
        <w:t>Závěrečná ustanovení</w:t>
      </w:r>
    </w:p>
    <w:p w:rsidR="00840012" w:rsidRPr="00D51450" w:rsidRDefault="00840012" w:rsidP="007C2F5E">
      <w:pPr>
        <w:pStyle w:val="Zkladntextodsazen3"/>
        <w:ind w:left="284" w:hanging="284"/>
      </w:pPr>
    </w:p>
    <w:p w:rsidR="00840012" w:rsidRDefault="00840012" w:rsidP="00D51450">
      <w:pPr>
        <w:pStyle w:val="Zkladntextodsazen3"/>
        <w:numPr>
          <w:ilvl w:val="0"/>
          <w:numId w:val="4"/>
        </w:numPr>
        <w:spacing w:after="120"/>
        <w:ind w:left="426" w:hanging="426"/>
      </w:pPr>
      <w:r w:rsidRPr="00D51450">
        <w:t>Tato smlouva se řídí občanským zákoníkem, zejména ust. § 2079 a násl. občanského zákoníku.</w:t>
      </w:r>
    </w:p>
    <w:p w:rsidR="00D56B7C" w:rsidRPr="00D56B7C" w:rsidRDefault="00D56B7C" w:rsidP="00D51450">
      <w:pPr>
        <w:pStyle w:val="Odstavecseseznamem"/>
        <w:numPr>
          <w:ilvl w:val="0"/>
          <w:numId w:val="4"/>
        </w:numPr>
        <w:spacing w:before="120" w:after="240"/>
        <w:ind w:left="426" w:hanging="426"/>
        <w:jc w:val="both"/>
        <w:rPr>
          <w:sz w:val="24"/>
          <w:szCs w:val="24"/>
        </w:rPr>
      </w:pPr>
      <w:r w:rsidRPr="00D56B7C">
        <w:rPr>
          <w:sz w:val="24"/>
          <w:szCs w:val="24"/>
        </w:rPr>
        <w:t xml:space="preserve">Ve vzájemných vztazích mezi </w:t>
      </w:r>
      <w:r w:rsidR="00652269">
        <w:rPr>
          <w:sz w:val="24"/>
          <w:szCs w:val="24"/>
        </w:rPr>
        <w:t>kupujícím</w:t>
      </w:r>
      <w:r w:rsidRPr="00D56B7C">
        <w:rPr>
          <w:sz w:val="24"/>
          <w:szCs w:val="24"/>
        </w:rPr>
        <w:t xml:space="preserve"> a </w:t>
      </w:r>
      <w:r w:rsidR="00652269">
        <w:rPr>
          <w:sz w:val="24"/>
          <w:szCs w:val="24"/>
        </w:rPr>
        <w:t>prodávajícím</w:t>
      </w:r>
      <w:r w:rsidRPr="00D56B7C">
        <w:rPr>
          <w:sz w:val="24"/>
          <w:szCs w:val="24"/>
        </w:rPr>
        <w:t>, které nejsou upraveny touto smlouvou, se použije zákon č. 89/2012 Sb., občanský zákoník, s tím, že se strany ve smyslu ustanovení § 558 odst. 2 občanského zákoníku dohodly, že obchodní zvyklost</w:t>
      </w:r>
      <w:r>
        <w:rPr>
          <w:sz w:val="24"/>
          <w:szCs w:val="24"/>
        </w:rPr>
        <w:t>i nevyužijí</w:t>
      </w:r>
      <w:r w:rsidRPr="00D56B7C">
        <w:rPr>
          <w:sz w:val="24"/>
          <w:szCs w:val="24"/>
        </w:rPr>
        <w:t xml:space="preserve">. </w:t>
      </w:r>
    </w:p>
    <w:p w:rsidR="00040781" w:rsidRPr="00D51450" w:rsidRDefault="00040781" w:rsidP="00D51450">
      <w:pPr>
        <w:pStyle w:val="Zkladntextodsazen3"/>
        <w:numPr>
          <w:ilvl w:val="0"/>
          <w:numId w:val="4"/>
        </w:numPr>
        <w:spacing w:after="120"/>
        <w:ind w:left="426" w:hanging="426"/>
      </w:pPr>
      <w:r w:rsidRPr="00040781">
        <w:t>Veškeré spory budou přednostně řešeny dohodou stran. Nedohodnou-li se strany, budou spory vzniklé na základě této smlouvy nebo v souvislosti se smlouvou řešeny výlučně obecnými soudy České republiky</w:t>
      </w:r>
      <w:r>
        <w:t xml:space="preserve"> a podle českého práva</w:t>
      </w:r>
      <w:r w:rsidRPr="00040781">
        <w:t>.</w:t>
      </w:r>
    </w:p>
    <w:p w:rsidR="00840012" w:rsidRPr="00D51450" w:rsidRDefault="00840012" w:rsidP="00D51450">
      <w:pPr>
        <w:pStyle w:val="Zkladntextodsazen3"/>
        <w:numPr>
          <w:ilvl w:val="0"/>
          <w:numId w:val="4"/>
        </w:numPr>
        <w:spacing w:after="120"/>
        <w:ind w:left="426" w:hanging="426"/>
      </w:pPr>
      <w:r w:rsidRPr="00D51450">
        <w:lastRenderedPageBreak/>
        <w:t>Tato smlouva je vyhotovena ve čtyřech stejnopisech s platností originálu, z nichž každá smluvní strana obdrží po dvou.</w:t>
      </w:r>
    </w:p>
    <w:p w:rsidR="00840012" w:rsidRPr="00D51450" w:rsidRDefault="00840012" w:rsidP="00D51450">
      <w:pPr>
        <w:pStyle w:val="Zkladntextodsazen3"/>
        <w:numPr>
          <w:ilvl w:val="0"/>
          <w:numId w:val="4"/>
        </w:numPr>
        <w:spacing w:after="120"/>
        <w:ind w:left="426" w:hanging="426"/>
      </w:pPr>
      <w:r w:rsidRPr="00D51450">
        <w:t>Smlouvu je možno měnit pouze na základě dohody smluvních stran formou písemných číslovaných dodatků podepsaných oprávněnými zástupci obou smluvních stran.</w:t>
      </w:r>
    </w:p>
    <w:p w:rsidR="00840012" w:rsidRDefault="00840012" w:rsidP="00D51450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 w:rsidRPr="00D51450">
        <w:rPr>
          <w:sz w:val="24"/>
          <w:szCs w:val="24"/>
        </w:rPr>
        <w:t>Smlouva nabývá platnosti dnem jejího podpisu oběma smluvními stranami</w:t>
      </w:r>
      <w:r w:rsidR="00BE6762">
        <w:rPr>
          <w:sz w:val="24"/>
          <w:szCs w:val="24"/>
        </w:rPr>
        <w:t xml:space="preserve"> a účinnosti dnem jejího zveřejnění v registru smluv</w:t>
      </w:r>
      <w:r w:rsidRPr="00D51450">
        <w:rPr>
          <w:sz w:val="24"/>
          <w:szCs w:val="24"/>
        </w:rPr>
        <w:t>.</w:t>
      </w:r>
    </w:p>
    <w:p w:rsidR="004F7AC0" w:rsidRPr="004F7AC0" w:rsidRDefault="004F7AC0" w:rsidP="00D51450">
      <w:pPr>
        <w:pStyle w:val="Odstavecseseznamem"/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 w:rsidRPr="004F7AC0">
        <w:rPr>
          <w:sz w:val="24"/>
          <w:szCs w:val="24"/>
        </w:rPr>
        <w:t xml:space="preserve">Smluvní strany berou na vědomí, že tato smlouva včetně všech jejích pozdějších dodatků podléhá zveřejnění v registru smluv. Zveřejnění zajistí </w:t>
      </w:r>
      <w:r>
        <w:rPr>
          <w:sz w:val="24"/>
          <w:szCs w:val="24"/>
        </w:rPr>
        <w:t>kupující</w:t>
      </w:r>
      <w:r w:rsidRPr="004F7AC0">
        <w:rPr>
          <w:sz w:val="24"/>
          <w:szCs w:val="24"/>
        </w:rPr>
        <w:t xml:space="preserve">. </w:t>
      </w:r>
      <w:r>
        <w:rPr>
          <w:sz w:val="24"/>
          <w:szCs w:val="24"/>
        </w:rPr>
        <w:t>Prodávající</w:t>
      </w:r>
      <w:r w:rsidRPr="004F7AC0">
        <w:rPr>
          <w:sz w:val="24"/>
          <w:szCs w:val="24"/>
        </w:rPr>
        <w:t xml:space="preserve"> souhlasí se zveřejněním této smlouvy. Zhotovitel prohlašuje, že tato smlouva neobsahuje údaje, které tvoří předmět jeho obchodního tajemství podle § 504 zákona č. 89/2012 Sb., občanský zákoník, ve znění pozdějších předpisů.</w:t>
      </w:r>
    </w:p>
    <w:p w:rsidR="00840012" w:rsidRPr="00BC093C" w:rsidRDefault="00840012" w:rsidP="00BC093C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 w:rsidRPr="00BC093C">
        <w:rPr>
          <w:sz w:val="24"/>
          <w:szCs w:val="24"/>
        </w:rPr>
        <w:t xml:space="preserve">Město Dačice, ve smyslu zákona č. 128/2000 Sb., o obcích, ve znění pozdějších předpisů, prohlašuje, že uzavření této kupní smlouvy za shora uvedených podmínek bylo projednáno a schváleno na </w:t>
      </w:r>
      <w:r w:rsidR="00693A55" w:rsidRPr="00BC093C">
        <w:rPr>
          <w:sz w:val="24"/>
          <w:szCs w:val="24"/>
        </w:rPr>
        <w:t xml:space="preserve">..... </w:t>
      </w:r>
      <w:r w:rsidRPr="00BC093C">
        <w:rPr>
          <w:sz w:val="24"/>
          <w:szCs w:val="24"/>
        </w:rPr>
        <w:t xml:space="preserve">schůzi rady města konané dne …………… </w:t>
      </w:r>
      <w:r w:rsidR="00693A55" w:rsidRPr="00BC093C">
        <w:rPr>
          <w:sz w:val="24"/>
          <w:szCs w:val="24"/>
        </w:rPr>
        <w:t xml:space="preserve">pod </w:t>
      </w:r>
      <w:r w:rsidRPr="00BC093C">
        <w:rPr>
          <w:sz w:val="24"/>
          <w:szCs w:val="24"/>
        </w:rPr>
        <w:t>usnesením č.</w:t>
      </w:r>
      <w:r w:rsidR="00CF5A7C">
        <w:rPr>
          <w:sz w:val="24"/>
          <w:szCs w:val="24"/>
        </w:rPr>
        <w:t> </w:t>
      </w:r>
      <w:r w:rsidRPr="00BC093C">
        <w:rPr>
          <w:sz w:val="24"/>
          <w:szCs w:val="24"/>
        </w:rPr>
        <w:t>………………………… nadpoloviční většinou hlasů všech členů rady města a že tím byly ze strany města Dačice splněny veškeré zákonem stanovené podmínky pro platnost této smlouvy</w:t>
      </w:r>
      <w:r w:rsidRPr="00BC093C">
        <w:rPr>
          <w:bCs/>
          <w:sz w:val="24"/>
          <w:szCs w:val="24"/>
        </w:rPr>
        <w:t>.</w:t>
      </w:r>
    </w:p>
    <w:p w:rsidR="00840012" w:rsidRPr="00BC093C" w:rsidRDefault="00840012" w:rsidP="00BC093C">
      <w:pPr>
        <w:pStyle w:val="Zkladntextodsazen3"/>
        <w:numPr>
          <w:ilvl w:val="0"/>
          <w:numId w:val="4"/>
        </w:numPr>
        <w:spacing w:after="120"/>
        <w:ind w:left="426" w:hanging="426"/>
      </w:pPr>
      <w:r w:rsidRPr="00BC093C">
        <w:t xml:space="preserve">Smlouva byla sepsána na základě svobodné vůle smluvních stran, ne v tísni a za nápadně nevýhodných podmínek, svobodně, vážně, určitě a srozumitelně, strany si smlouvu přečetly, s jejím obsahem bez výhrad souhlasí, </w:t>
      </w:r>
      <w:r w:rsidR="003A3B54" w:rsidRPr="00BC093C">
        <w:t>což</w:t>
      </w:r>
      <w:r w:rsidRPr="00BC093C">
        <w:t xml:space="preserve"> svými podpisy</w:t>
      </w:r>
      <w:r w:rsidR="003A3B54" w:rsidRPr="00BC093C">
        <w:t xml:space="preserve"> stvrzují</w:t>
      </w:r>
      <w:r w:rsidRPr="00BC093C">
        <w:t>.</w:t>
      </w:r>
    </w:p>
    <w:p w:rsidR="00840012" w:rsidRPr="00BC093C" w:rsidRDefault="00840012" w:rsidP="00BC093C">
      <w:pPr>
        <w:pStyle w:val="Zkladntextodsazen3"/>
        <w:numPr>
          <w:ilvl w:val="0"/>
          <w:numId w:val="4"/>
        </w:numPr>
        <w:spacing w:after="120"/>
        <w:ind w:left="426" w:hanging="426"/>
      </w:pPr>
      <w:r w:rsidRPr="00BC093C">
        <w:t xml:space="preserve">Nedílnou součástí této smlouvy je </w:t>
      </w:r>
      <w:r w:rsidR="00323A9F" w:rsidRPr="00BC093C">
        <w:t>Příloha č. 1 – oceněný soupis dodávek a služeb</w:t>
      </w:r>
      <w:r w:rsidR="00E42B2E">
        <w:t>.</w:t>
      </w:r>
    </w:p>
    <w:p w:rsidR="00840012" w:rsidRPr="00BC093C" w:rsidRDefault="00840012" w:rsidP="00840012">
      <w:pPr>
        <w:pStyle w:val="Zkladntextodsazen3"/>
        <w:ind w:left="720" w:firstLine="0"/>
      </w:pPr>
    </w:p>
    <w:p w:rsidR="00840012" w:rsidRDefault="00840012" w:rsidP="00840012">
      <w:pPr>
        <w:jc w:val="both"/>
        <w:rPr>
          <w:sz w:val="24"/>
        </w:rPr>
      </w:pPr>
    </w:p>
    <w:p w:rsidR="00E42B2E" w:rsidRPr="00BC093C" w:rsidRDefault="00E42B2E" w:rsidP="00840012">
      <w:pPr>
        <w:jc w:val="both"/>
        <w:rPr>
          <w:sz w:val="24"/>
        </w:rPr>
      </w:pPr>
    </w:p>
    <w:p w:rsidR="00840012" w:rsidRPr="00BC093C" w:rsidRDefault="00840012" w:rsidP="00840012">
      <w:pPr>
        <w:jc w:val="both"/>
        <w:rPr>
          <w:sz w:val="24"/>
        </w:rPr>
      </w:pPr>
      <w:r w:rsidRPr="00BC093C">
        <w:rPr>
          <w:sz w:val="24"/>
        </w:rPr>
        <w:t>V Dačicích dne ……………. 201</w:t>
      </w:r>
      <w:r w:rsidR="006F31E7">
        <w:rPr>
          <w:sz w:val="24"/>
        </w:rPr>
        <w:t>8</w:t>
      </w:r>
      <w:r w:rsidR="00F06EB6">
        <w:rPr>
          <w:sz w:val="24"/>
        </w:rPr>
        <w:t>.</w:t>
      </w:r>
      <w:r w:rsidRPr="00BC093C">
        <w:rPr>
          <w:sz w:val="24"/>
        </w:rPr>
        <w:tab/>
      </w:r>
      <w:r w:rsidRPr="00BC093C">
        <w:rPr>
          <w:sz w:val="24"/>
        </w:rPr>
        <w:tab/>
        <w:t>V</w:t>
      </w:r>
      <w:r w:rsidR="00B94191" w:rsidRPr="00BC093C">
        <w:rPr>
          <w:sz w:val="24"/>
        </w:rPr>
        <w:t> </w:t>
      </w:r>
      <w:permStart w:id="1085940429" w:edGrp="everyone"/>
      <w:r w:rsidR="00CC5895" w:rsidRPr="00BC093C">
        <w:rPr>
          <w:sz w:val="24"/>
        </w:rPr>
        <w:t>……………</w:t>
      </w:r>
      <w:proofErr w:type="gramStart"/>
      <w:r w:rsidR="00CC5895" w:rsidRPr="00BC093C">
        <w:rPr>
          <w:sz w:val="24"/>
        </w:rPr>
        <w:t>…..</w:t>
      </w:r>
      <w:permEnd w:id="1085940429"/>
      <w:r w:rsidR="006F229F">
        <w:rPr>
          <w:sz w:val="24"/>
        </w:rPr>
        <w:t xml:space="preserve"> </w:t>
      </w:r>
      <w:r w:rsidRPr="00BC093C">
        <w:rPr>
          <w:sz w:val="24"/>
        </w:rPr>
        <w:t>dne</w:t>
      </w:r>
      <w:proofErr w:type="gramEnd"/>
      <w:r w:rsidRPr="00BC093C">
        <w:rPr>
          <w:sz w:val="24"/>
        </w:rPr>
        <w:t xml:space="preserve"> </w:t>
      </w:r>
      <w:permStart w:id="1900178732" w:edGrp="everyone"/>
      <w:r w:rsidRPr="00BC093C">
        <w:rPr>
          <w:sz w:val="24"/>
        </w:rPr>
        <w:t>…………….</w:t>
      </w:r>
      <w:permEnd w:id="1900178732"/>
      <w:r w:rsidRPr="00BC093C">
        <w:rPr>
          <w:sz w:val="24"/>
        </w:rPr>
        <w:t xml:space="preserve"> 201</w:t>
      </w:r>
      <w:r w:rsidR="006F31E7">
        <w:rPr>
          <w:sz w:val="24"/>
        </w:rPr>
        <w:t>8</w:t>
      </w:r>
      <w:r w:rsidR="00F06EB6">
        <w:rPr>
          <w:sz w:val="24"/>
        </w:rPr>
        <w:t>.</w:t>
      </w:r>
      <w:r w:rsidRPr="00BC093C">
        <w:rPr>
          <w:sz w:val="24"/>
        </w:rPr>
        <w:tab/>
      </w:r>
      <w:r w:rsidRPr="00BC093C">
        <w:rPr>
          <w:sz w:val="24"/>
        </w:rPr>
        <w:tab/>
      </w:r>
    </w:p>
    <w:p w:rsidR="00840012" w:rsidRPr="00BC093C" w:rsidRDefault="00840012" w:rsidP="00840012">
      <w:pPr>
        <w:jc w:val="both"/>
        <w:rPr>
          <w:sz w:val="24"/>
        </w:rPr>
      </w:pPr>
    </w:p>
    <w:p w:rsidR="00840012" w:rsidRPr="00BC093C" w:rsidRDefault="00840012" w:rsidP="00840012">
      <w:pPr>
        <w:jc w:val="both"/>
        <w:rPr>
          <w:sz w:val="24"/>
        </w:rPr>
      </w:pPr>
    </w:p>
    <w:p w:rsidR="00840012" w:rsidRPr="00BC093C" w:rsidRDefault="00840012" w:rsidP="00840012">
      <w:pPr>
        <w:jc w:val="both"/>
        <w:rPr>
          <w:sz w:val="24"/>
        </w:rPr>
      </w:pPr>
    </w:p>
    <w:p w:rsidR="00840012" w:rsidRPr="00BC093C" w:rsidRDefault="00840012" w:rsidP="00840012">
      <w:pPr>
        <w:jc w:val="both"/>
        <w:rPr>
          <w:sz w:val="24"/>
        </w:rPr>
      </w:pPr>
    </w:p>
    <w:p w:rsidR="00840012" w:rsidRPr="00BC093C" w:rsidRDefault="00840012" w:rsidP="00840012">
      <w:pPr>
        <w:jc w:val="both"/>
        <w:rPr>
          <w:sz w:val="24"/>
        </w:rPr>
      </w:pPr>
    </w:p>
    <w:p w:rsidR="00840012" w:rsidRPr="00BC093C" w:rsidRDefault="00840012" w:rsidP="00840012">
      <w:pPr>
        <w:jc w:val="both"/>
        <w:rPr>
          <w:sz w:val="24"/>
        </w:rPr>
      </w:pPr>
    </w:p>
    <w:p w:rsidR="00840012" w:rsidRPr="00BC093C" w:rsidRDefault="00402080" w:rsidP="00840012">
      <w:pPr>
        <w:jc w:val="both"/>
        <w:rPr>
          <w:sz w:val="24"/>
        </w:rPr>
      </w:pPr>
      <w:r w:rsidRPr="00BC093C">
        <w:rPr>
          <w:sz w:val="24"/>
        </w:rPr>
        <w:t xml:space="preserve"> </w:t>
      </w:r>
      <w:r w:rsidR="00840012" w:rsidRPr="00BC093C">
        <w:rPr>
          <w:sz w:val="24"/>
        </w:rPr>
        <w:t>……………………………………..</w:t>
      </w:r>
      <w:r w:rsidR="00840012" w:rsidRPr="00BC093C">
        <w:rPr>
          <w:sz w:val="24"/>
        </w:rPr>
        <w:tab/>
      </w:r>
      <w:r w:rsidR="00840012" w:rsidRPr="00BC093C">
        <w:rPr>
          <w:sz w:val="24"/>
        </w:rPr>
        <w:tab/>
      </w:r>
      <w:r w:rsidRPr="00BC093C">
        <w:rPr>
          <w:sz w:val="24"/>
        </w:rPr>
        <w:t xml:space="preserve">      </w:t>
      </w:r>
      <w:r w:rsidR="00840012" w:rsidRPr="00BC093C">
        <w:rPr>
          <w:sz w:val="24"/>
        </w:rPr>
        <w:t>……………………………………</w:t>
      </w:r>
    </w:p>
    <w:p w:rsidR="00840012" w:rsidRPr="00BC093C" w:rsidRDefault="002C1126" w:rsidP="00352400">
      <w:pPr>
        <w:jc w:val="both"/>
        <w:rPr>
          <w:sz w:val="24"/>
        </w:rPr>
      </w:pPr>
      <w:r w:rsidRPr="00BC093C">
        <w:rPr>
          <w:sz w:val="24"/>
        </w:rPr>
        <w:t xml:space="preserve">   </w:t>
      </w:r>
      <w:r w:rsidR="00840012" w:rsidRPr="00BC093C">
        <w:rPr>
          <w:sz w:val="24"/>
        </w:rPr>
        <w:t xml:space="preserve"> za</w:t>
      </w:r>
      <w:r w:rsidRPr="00BC093C">
        <w:rPr>
          <w:sz w:val="24"/>
        </w:rPr>
        <w:t xml:space="preserve"> kupujícího -</w:t>
      </w:r>
      <w:r w:rsidR="00840012" w:rsidRPr="00BC093C">
        <w:rPr>
          <w:sz w:val="24"/>
        </w:rPr>
        <w:t xml:space="preserve"> </w:t>
      </w:r>
      <w:r w:rsidR="00F876E6">
        <w:rPr>
          <w:sz w:val="24"/>
        </w:rPr>
        <w:t>M</w:t>
      </w:r>
      <w:r w:rsidR="00840012" w:rsidRPr="00BC093C">
        <w:rPr>
          <w:sz w:val="24"/>
        </w:rPr>
        <w:t xml:space="preserve">ěsto Dačice </w:t>
      </w:r>
      <w:r w:rsidR="00840012" w:rsidRPr="00BC093C">
        <w:rPr>
          <w:sz w:val="24"/>
        </w:rPr>
        <w:tab/>
      </w:r>
      <w:r w:rsidR="00840012" w:rsidRPr="00BC093C">
        <w:rPr>
          <w:sz w:val="24"/>
        </w:rPr>
        <w:tab/>
      </w:r>
      <w:r w:rsidR="00840012" w:rsidRPr="00BC093C">
        <w:rPr>
          <w:sz w:val="24"/>
        </w:rPr>
        <w:tab/>
      </w:r>
      <w:r w:rsidR="00840012" w:rsidRPr="00BC093C">
        <w:rPr>
          <w:sz w:val="24"/>
        </w:rPr>
        <w:tab/>
      </w:r>
      <w:r w:rsidR="00402080" w:rsidRPr="00BC093C">
        <w:rPr>
          <w:sz w:val="24"/>
        </w:rPr>
        <w:tab/>
        <w:t xml:space="preserve"> </w:t>
      </w:r>
      <w:r w:rsidR="00840012" w:rsidRPr="00BC093C">
        <w:rPr>
          <w:sz w:val="24"/>
        </w:rPr>
        <w:t>za prodávající</w:t>
      </w:r>
      <w:r w:rsidR="00CC5895" w:rsidRPr="00BC093C">
        <w:rPr>
          <w:sz w:val="24"/>
        </w:rPr>
        <w:t>ho</w:t>
      </w:r>
    </w:p>
    <w:p w:rsidR="002C1126" w:rsidRPr="00BC093C" w:rsidRDefault="002C1126" w:rsidP="00352400">
      <w:pPr>
        <w:jc w:val="both"/>
        <w:rPr>
          <w:sz w:val="24"/>
        </w:rPr>
      </w:pPr>
      <w:r w:rsidRPr="00BC093C">
        <w:rPr>
          <w:sz w:val="24"/>
        </w:rPr>
        <w:t xml:space="preserve"> </w:t>
      </w:r>
      <w:r w:rsidR="00840012" w:rsidRPr="00BC093C">
        <w:rPr>
          <w:sz w:val="24"/>
        </w:rPr>
        <w:t>Ing. Karel Macků, starosta města</w:t>
      </w:r>
      <w:r w:rsidRPr="00BC093C">
        <w:rPr>
          <w:sz w:val="24"/>
        </w:rPr>
        <w:tab/>
      </w:r>
      <w:r w:rsidRPr="00BC093C">
        <w:rPr>
          <w:sz w:val="24"/>
        </w:rPr>
        <w:tab/>
      </w:r>
      <w:r w:rsidRPr="00BC093C">
        <w:rPr>
          <w:sz w:val="24"/>
        </w:rPr>
        <w:tab/>
      </w:r>
      <w:r w:rsidRPr="00BC093C">
        <w:rPr>
          <w:sz w:val="24"/>
        </w:rPr>
        <w:tab/>
      </w:r>
      <w:r w:rsidR="00402080" w:rsidRPr="00BC093C">
        <w:rPr>
          <w:sz w:val="24"/>
        </w:rPr>
        <w:tab/>
      </w:r>
      <w:r w:rsidR="00CC5895" w:rsidRPr="00BC093C">
        <w:rPr>
          <w:sz w:val="24"/>
        </w:rPr>
        <w:t xml:space="preserve"> </w:t>
      </w:r>
      <w:permStart w:id="523258044" w:edGrp="everyone"/>
      <w:r w:rsidR="00CC5895" w:rsidRPr="00BC093C">
        <w:rPr>
          <w:sz w:val="24"/>
        </w:rPr>
        <w:t>………………</w:t>
      </w:r>
      <w:r w:rsidR="00402080" w:rsidRPr="00BC093C">
        <w:rPr>
          <w:sz w:val="24"/>
        </w:rPr>
        <w:t>……</w:t>
      </w:r>
      <w:r w:rsidR="00CC5895" w:rsidRPr="00BC093C">
        <w:rPr>
          <w:sz w:val="24"/>
        </w:rPr>
        <w:t xml:space="preserve">…. </w:t>
      </w:r>
      <w:permEnd w:id="523258044"/>
    </w:p>
    <w:p w:rsidR="00B94191" w:rsidRPr="00BC093C" w:rsidRDefault="00B94191" w:rsidP="00352400">
      <w:pPr>
        <w:jc w:val="both"/>
        <w:rPr>
          <w:sz w:val="24"/>
        </w:rPr>
      </w:pPr>
      <w:r w:rsidRPr="00BC093C">
        <w:rPr>
          <w:sz w:val="24"/>
        </w:rPr>
        <w:tab/>
      </w:r>
      <w:r w:rsidRPr="00BC093C">
        <w:rPr>
          <w:sz w:val="24"/>
        </w:rPr>
        <w:tab/>
      </w:r>
      <w:r w:rsidRPr="00BC093C">
        <w:rPr>
          <w:sz w:val="24"/>
        </w:rPr>
        <w:tab/>
      </w:r>
      <w:r w:rsidRPr="00BC093C">
        <w:rPr>
          <w:sz w:val="24"/>
        </w:rPr>
        <w:tab/>
      </w:r>
      <w:r w:rsidRPr="00BC093C">
        <w:rPr>
          <w:sz w:val="24"/>
        </w:rPr>
        <w:tab/>
      </w:r>
      <w:r w:rsidRPr="00BC093C">
        <w:rPr>
          <w:sz w:val="24"/>
        </w:rPr>
        <w:tab/>
      </w:r>
      <w:r w:rsidRPr="00BC093C">
        <w:rPr>
          <w:sz w:val="24"/>
        </w:rPr>
        <w:tab/>
      </w:r>
      <w:r w:rsidR="00CC5895" w:rsidRPr="00BC093C">
        <w:rPr>
          <w:sz w:val="24"/>
        </w:rPr>
        <w:tab/>
        <w:t xml:space="preserve"> </w:t>
      </w:r>
      <w:r w:rsidR="00402080" w:rsidRPr="00BC093C">
        <w:rPr>
          <w:sz w:val="24"/>
        </w:rPr>
        <w:tab/>
      </w:r>
      <w:permStart w:id="399382976" w:edGrp="everyone"/>
      <w:r w:rsidR="00CC5895" w:rsidRPr="00BC093C">
        <w:rPr>
          <w:sz w:val="24"/>
        </w:rPr>
        <w:t xml:space="preserve"> …………</w:t>
      </w:r>
      <w:r w:rsidR="00402080" w:rsidRPr="00BC093C">
        <w:rPr>
          <w:sz w:val="24"/>
        </w:rPr>
        <w:t>……</w:t>
      </w:r>
      <w:r w:rsidR="00CC5895" w:rsidRPr="00BC093C">
        <w:rPr>
          <w:sz w:val="24"/>
        </w:rPr>
        <w:t xml:space="preserve">………. </w:t>
      </w:r>
      <w:permEnd w:id="399382976"/>
    </w:p>
    <w:p w:rsidR="00840012" w:rsidRPr="00BC093C" w:rsidRDefault="00840012" w:rsidP="00352400">
      <w:pPr>
        <w:tabs>
          <w:tab w:val="left" w:pos="6023"/>
        </w:tabs>
        <w:jc w:val="both"/>
        <w:rPr>
          <w:sz w:val="24"/>
        </w:rPr>
      </w:pPr>
    </w:p>
    <w:p w:rsidR="00840012" w:rsidRPr="00BC093C" w:rsidRDefault="00840012" w:rsidP="00840012"/>
    <w:p w:rsidR="00F028CF" w:rsidRPr="00BC093C" w:rsidRDefault="00F028CF"/>
    <w:sectPr w:rsidR="00F028CF" w:rsidRPr="00BC093C">
      <w:headerReference w:type="default" r:id="rId9"/>
      <w:footerReference w:type="even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0A" w:rsidRDefault="008C160A">
      <w:r>
        <w:separator/>
      </w:r>
    </w:p>
  </w:endnote>
  <w:endnote w:type="continuationSeparator" w:id="0">
    <w:p w:rsidR="008C160A" w:rsidRDefault="008C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EF" w:rsidRDefault="00234C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34CEF" w:rsidRDefault="00234C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EF" w:rsidRDefault="00234CEF">
    <w:pPr>
      <w:pStyle w:val="Zpat"/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D0BE7">
      <w:rPr>
        <w:noProof/>
      </w:rPr>
      <w:t>8</w:t>
    </w:r>
    <w:r>
      <w:fldChar w:fldCharType="end"/>
    </w:r>
    <w:r>
      <w:t xml:space="preserve"> (celkem </w:t>
    </w:r>
    <w:fldSimple w:instr=" NUMPAGES ">
      <w:r w:rsidR="009D0BE7">
        <w:rPr>
          <w:noProof/>
        </w:rPr>
        <w:t>8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0A" w:rsidRDefault="008C160A">
      <w:r>
        <w:separator/>
      </w:r>
    </w:p>
  </w:footnote>
  <w:footnote w:type="continuationSeparator" w:id="0">
    <w:p w:rsidR="008C160A" w:rsidRDefault="008C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EF" w:rsidRPr="00F05344" w:rsidRDefault="00F05344" w:rsidP="00B3649B">
    <w:pPr>
      <w:pStyle w:val="Zhlav"/>
      <w:jc w:val="center"/>
    </w:pPr>
    <w:r w:rsidRPr="00B3649B">
      <w:rPr>
        <w:b/>
        <w:bCs/>
      </w:rPr>
      <w:t xml:space="preserve">Každý má právo na vzdělání – Mateřská škola Za Lávkami – </w:t>
    </w:r>
    <w:r w:rsidR="00DC059D">
      <w:rPr>
        <w:b/>
        <w:bCs/>
      </w:rPr>
      <w:t xml:space="preserve">interiérové </w:t>
    </w:r>
    <w:r w:rsidRPr="00B3649B">
      <w:rPr>
        <w:b/>
        <w:bCs/>
      </w:rPr>
      <w:t>vybavení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925"/>
    <w:multiLevelType w:val="hybridMultilevel"/>
    <w:tmpl w:val="C7DE1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55A"/>
    <w:multiLevelType w:val="hybridMultilevel"/>
    <w:tmpl w:val="21C6F9A4"/>
    <w:lvl w:ilvl="0" w:tplc="F1C6F7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73670"/>
    <w:multiLevelType w:val="hybridMultilevel"/>
    <w:tmpl w:val="2104E2E2"/>
    <w:lvl w:ilvl="0" w:tplc="81761F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C6417"/>
    <w:multiLevelType w:val="hybridMultilevel"/>
    <w:tmpl w:val="B30A0FCA"/>
    <w:lvl w:ilvl="0" w:tplc="3A96EF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85A1B"/>
    <w:multiLevelType w:val="hybridMultilevel"/>
    <w:tmpl w:val="DC8EEB40"/>
    <w:lvl w:ilvl="0" w:tplc="B3A8CC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C6E78"/>
    <w:multiLevelType w:val="hybridMultilevel"/>
    <w:tmpl w:val="7068C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2A9E"/>
    <w:multiLevelType w:val="hybridMultilevel"/>
    <w:tmpl w:val="8B1A08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C6994"/>
    <w:multiLevelType w:val="hybridMultilevel"/>
    <w:tmpl w:val="23303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C4248"/>
    <w:multiLevelType w:val="hybridMultilevel"/>
    <w:tmpl w:val="FB408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5665F"/>
    <w:multiLevelType w:val="hybridMultilevel"/>
    <w:tmpl w:val="3028C0B8"/>
    <w:lvl w:ilvl="0" w:tplc="6E7643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2A67751"/>
    <w:multiLevelType w:val="hybridMultilevel"/>
    <w:tmpl w:val="5A4C9C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2762D8"/>
    <w:multiLevelType w:val="hybridMultilevel"/>
    <w:tmpl w:val="913E8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35BD2"/>
    <w:multiLevelType w:val="hybridMultilevel"/>
    <w:tmpl w:val="EF3C98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E6766"/>
    <w:multiLevelType w:val="hybridMultilevel"/>
    <w:tmpl w:val="18B40A6E"/>
    <w:lvl w:ilvl="0" w:tplc="6E7643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AAE603A"/>
    <w:multiLevelType w:val="hybridMultilevel"/>
    <w:tmpl w:val="5DDAF810"/>
    <w:lvl w:ilvl="0" w:tplc="264CB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2B0257"/>
    <w:multiLevelType w:val="hybridMultilevel"/>
    <w:tmpl w:val="C742E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5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WWFE73RNQn4SFcj7M4OillXXOc=" w:salt="cBnQHxQZM17B/91RXQK8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12"/>
    <w:rsid w:val="0001203B"/>
    <w:rsid w:val="000150A4"/>
    <w:rsid w:val="0003124B"/>
    <w:rsid w:val="00040781"/>
    <w:rsid w:val="0004137A"/>
    <w:rsid w:val="000427D2"/>
    <w:rsid w:val="000515DF"/>
    <w:rsid w:val="00061AAD"/>
    <w:rsid w:val="000627FC"/>
    <w:rsid w:val="00073F75"/>
    <w:rsid w:val="000834D8"/>
    <w:rsid w:val="000E6058"/>
    <w:rsid w:val="0014044D"/>
    <w:rsid w:val="00152396"/>
    <w:rsid w:val="00164919"/>
    <w:rsid w:val="001745D3"/>
    <w:rsid w:val="00175EAA"/>
    <w:rsid w:val="001860DF"/>
    <w:rsid w:val="00194652"/>
    <w:rsid w:val="00197C6B"/>
    <w:rsid w:val="001A1F9B"/>
    <w:rsid w:val="001A3AD2"/>
    <w:rsid w:val="001D4F67"/>
    <w:rsid w:val="001D7806"/>
    <w:rsid w:val="001D790A"/>
    <w:rsid w:val="001E3A45"/>
    <w:rsid w:val="002130BF"/>
    <w:rsid w:val="0021492F"/>
    <w:rsid w:val="002206A4"/>
    <w:rsid w:val="00234CEF"/>
    <w:rsid w:val="00237F81"/>
    <w:rsid w:val="00246FD7"/>
    <w:rsid w:val="002522E5"/>
    <w:rsid w:val="002619E5"/>
    <w:rsid w:val="002700E4"/>
    <w:rsid w:val="00271834"/>
    <w:rsid w:val="00276E79"/>
    <w:rsid w:val="0028033A"/>
    <w:rsid w:val="002843B9"/>
    <w:rsid w:val="00290ACE"/>
    <w:rsid w:val="00291E7B"/>
    <w:rsid w:val="00294F16"/>
    <w:rsid w:val="00297936"/>
    <w:rsid w:val="002A14B1"/>
    <w:rsid w:val="002A6F43"/>
    <w:rsid w:val="002B6360"/>
    <w:rsid w:val="002C1126"/>
    <w:rsid w:val="002D3400"/>
    <w:rsid w:val="002D79B7"/>
    <w:rsid w:val="002E14AE"/>
    <w:rsid w:val="002F1524"/>
    <w:rsid w:val="00306D35"/>
    <w:rsid w:val="00323A9F"/>
    <w:rsid w:val="00333FF5"/>
    <w:rsid w:val="0035069B"/>
    <w:rsid w:val="003510FD"/>
    <w:rsid w:val="00351BAC"/>
    <w:rsid w:val="00352400"/>
    <w:rsid w:val="0035395A"/>
    <w:rsid w:val="00353EC1"/>
    <w:rsid w:val="00381DBE"/>
    <w:rsid w:val="003A18A2"/>
    <w:rsid w:val="003A3B54"/>
    <w:rsid w:val="003D1840"/>
    <w:rsid w:val="003E1A3C"/>
    <w:rsid w:val="003F195D"/>
    <w:rsid w:val="00402080"/>
    <w:rsid w:val="00404A31"/>
    <w:rsid w:val="004214FE"/>
    <w:rsid w:val="004347E8"/>
    <w:rsid w:val="00447DBA"/>
    <w:rsid w:val="00450A90"/>
    <w:rsid w:val="004663F1"/>
    <w:rsid w:val="004770D7"/>
    <w:rsid w:val="00483F7A"/>
    <w:rsid w:val="0049612D"/>
    <w:rsid w:val="00497A03"/>
    <w:rsid w:val="004B4D3D"/>
    <w:rsid w:val="004E6A79"/>
    <w:rsid w:val="004F7AC0"/>
    <w:rsid w:val="00512F16"/>
    <w:rsid w:val="00522298"/>
    <w:rsid w:val="00532474"/>
    <w:rsid w:val="005344EB"/>
    <w:rsid w:val="00534B8A"/>
    <w:rsid w:val="00537556"/>
    <w:rsid w:val="00540866"/>
    <w:rsid w:val="00545800"/>
    <w:rsid w:val="0054595B"/>
    <w:rsid w:val="0054638C"/>
    <w:rsid w:val="00547146"/>
    <w:rsid w:val="00563EAB"/>
    <w:rsid w:val="0059388C"/>
    <w:rsid w:val="005D0EF2"/>
    <w:rsid w:val="005D612B"/>
    <w:rsid w:val="006002BB"/>
    <w:rsid w:val="00605DAA"/>
    <w:rsid w:val="0060732C"/>
    <w:rsid w:val="006221D3"/>
    <w:rsid w:val="0063435E"/>
    <w:rsid w:val="0063440F"/>
    <w:rsid w:val="006511D8"/>
    <w:rsid w:val="00652269"/>
    <w:rsid w:val="0065284A"/>
    <w:rsid w:val="006734F4"/>
    <w:rsid w:val="00693A55"/>
    <w:rsid w:val="006955AC"/>
    <w:rsid w:val="006A0C72"/>
    <w:rsid w:val="006E72E3"/>
    <w:rsid w:val="006F229F"/>
    <w:rsid w:val="006F31E7"/>
    <w:rsid w:val="00713C0E"/>
    <w:rsid w:val="0072445B"/>
    <w:rsid w:val="00731F93"/>
    <w:rsid w:val="00732D8B"/>
    <w:rsid w:val="007559AD"/>
    <w:rsid w:val="00783B47"/>
    <w:rsid w:val="007862FD"/>
    <w:rsid w:val="007B376B"/>
    <w:rsid w:val="007B6EA7"/>
    <w:rsid w:val="007C2F5E"/>
    <w:rsid w:val="007C3857"/>
    <w:rsid w:val="007D5EB8"/>
    <w:rsid w:val="007D6FE3"/>
    <w:rsid w:val="007D73CB"/>
    <w:rsid w:val="007E1662"/>
    <w:rsid w:val="007E2A34"/>
    <w:rsid w:val="007E4620"/>
    <w:rsid w:val="007F5496"/>
    <w:rsid w:val="0082655D"/>
    <w:rsid w:val="00831C8F"/>
    <w:rsid w:val="00831FC3"/>
    <w:rsid w:val="00840012"/>
    <w:rsid w:val="00854E55"/>
    <w:rsid w:val="008613EE"/>
    <w:rsid w:val="008829C9"/>
    <w:rsid w:val="00895887"/>
    <w:rsid w:val="008C160A"/>
    <w:rsid w:val="008D5B69"/>
    <w:rsid w:val="008D5FAD"/>
    <w:rsid w:val="008E6B94"/>
    <w:rsid w:val="009019AF"/>
    <w:rsid w:val="00901E5C"/>
    <w:rsid w:val="009110CA"/>
    <w:rsid w:val="00913E5A"/>
    <w:rsid w:val="00915206"/>
    <w:rsid w:val="00924405"/>
    <w:rsid w:val="00940687"/>
    <w:rsid w:val="009514C3"/>
    <w:rsid w:val="009518D9"/>
    <w:rsid w:val="00965B60"/>
    <w:rsid w:val="009736C3"/>
    <w:rsid w:val="009A6204"/>
    <w:rsid w:val="009A6CB7"/>
    <w:rsid w:val="009B2E26"/>
    <w:rsid w:val="009B6DB6"/>
    <w:rsid w:val="009D0BE7"/>
    <w:rsid w:val="009D76C8"/>
    <w:rsid w:val="00A30CC0"/>
    <w:rsid w:val="00A32DBF"/>
    <w:rsid w:val="00A36D20"/>
    <w:rsid w:val="00A43565"/>
    <w:rsid w:val="00A902A5"/>
    <w:rsid w:val="00AB6671"/>
    <w:rsid w:val="00AB7676"/>
    <w:rsid w:val="00AC7BE3"/>
    <w:rsid w:val="00AE0191"/>
    <w:rsid w:val="00AE1C9C"/>
    <w:rsid w:val="00AF7303"/>
    <w:rsid w:val="00B0442B"/>
    <w:rsid w:val="00B04473"/>
    <w:rsid w:val="00B20051"/>
    <w:rsid w:val="00B25B75"/>
    <w:rsid w:val="00B3649B"/>
    <w:rsid w:val="00B373DD"/>
    <w:rsid w:val="00B45480"/>
    <w:rsid w:val="00B73A1C"/>
    <w:rsid w:val="00B75B15"/>
    <w:rsid w:val="00B94191"/>
    <w:rsid w:val="00B95DC5"/>
    <w:rsid w:val="00BA0F9E"/>
    <w:rsid w:val="00BA7E58"/>
    <w:rsid w:val="00BC093C"/>
    <w:rsid w:val="00BD4068"/>
    <w:rsid w:val="00BE02E5"/>
    <w:rsid w:val="00BE6762"/>
    <w:rsid w:val="00C263B9"/>
    <w:rsid w:val="00C32755"/>
    <w:rsid w:val="00C712D4"/>
    <w:rsid w:val="00C71B3C"/>
    <w:rsid w:val="00CA4231"/>
    <w:rsid w:val="00CB1F5B"/>
    <w:rsid w:val="00CC5895"/>
    <w:rsid w:val="00CD4519"/>
    <w:rsid w:val="00CD6A5B"/>
    <w:rsid w:val="00CE3C81"/>
    <w:rsid w:val="00CF5A7C"/>
    <w:rsid w:val="00D0627E"/>
    <w:rsid w:val="00D10727"/>
    <w:rsid w:val="00D21853"/>
    <w:rsid w:val="00D41BE1"/>
    <w:rsid w:val="00D43311"/>
    <w:rsid w:val="00D51450"/>
    <w:rsid w:val="00D532E2"/>
    <w:rsid w:val="00D56B7C"/>
    <w:rsid w:val="00D6578C"/>
    <w:rsid w:val="00D67477"/>
    <w:rsid w:val="00D70E12"/>
    <w:rsid w:val="00D73B87"/>
    <w:rsid w:val="00DB27AE"/>
    <w:rsid w:val="00DC059D"/>
    <w:rsid w:val="00DD1FC7"/>
    <w:rsid w:val="00DD3079"/>
    <w:rsid w:val="00DD5BCD"/>
    <w:rsid w:val="00DD7142"/>
    <w:rsid w:val="00DE5AF5"/>
    <w:rsid w:val="00DE72CA"/>
    <w:rsid w:val="00DF13CA"/>
    <w:rsid w:val="00DF3D31"/>
    <w:rsid w:val="00E17684"/>
    <w:rsid w:val="00E20E6F"/>
    <w:rsid w:val="00E2279A"/>
    <w:rsid w:val="00E42B2E"/>
    <w:rsid w:val="00E507F1"/>
    <w:rsid w:val="00E51E30"/>
    <w:rsid w:val="00E61415"/>
    <w:rsid w:val="00E836B2"/>
    <w:rsid w:val="00E87B73"/>
    <w:rsid w:val="00EC3C94"/>
    <w:rsid w:val="00ED2B03"/>
    <w:rsid w:val="00ED55B1"/>
    <w:rsid w:val="00EE01BB"/>
    <w:rsid w:val="00EE0209"/>
    <w:rsid w:val="00EF0E1D"/>
    <w:rsid w:val="00F028CF"/>
    <w:rsid w:val="00F05344"/>
    <w:rsid w:val="00F06EB6"/>
    <w:rsid w:val="00F277E8"/>
    <w:rsid w:val="00F43D34"/>
    <w:rsid w:val="00F46482"/>
    <w:rsid w:val="00F54C15"/>
    <w:rsid w:val="00F67410"/>
    <w:rsid w:val="00F85A34"/>
    <w:rsid w:val="00F85F49"/>
    <w:rsid w:val="00F876E6"/>
    <w:rsid w:val="00F91E56"/>
    <w:rsid w:val="00F940FE"/>
    <w:rsid w:val="00FA3EDF"/>
    <w:rsid w:val="00FB3F04"/>
    <w:rsid w:val="00FC3D95"/>
    <w:rsid w:val="00FC50A4"/>
    <w:rsid w:val="00FC51AB"/>
    <w:rsid w:val="00FC6920"/>
    <w:rsid w:val="00FD1854"/>
    <w:rsid w:val="00FD2AE5"/>
    <w:rsid w:val="00FD4DCB"/>
    <w:rsid w:val="00FD56E6"/>
    <w:rsid w:val="00FF63D6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40012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400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40012"/>
    <w:pPr>
      <w:ind w:left="360" w:hanging="36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400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840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400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840012"/>
  </w:style>
  <w:style w:type="paragraph" w:styleId="Nzev">
    <w:name w:val="Title"/>
    <w:basedOn w:val="Normln"/>
    <w:link w:val="NzevChar"/>
    <w:qFormat/>
    <w:rsid w:val="00840012"/>
    <w:pPr>
      <w:jc w:val="center"/>
    </w:pPr>
    <w:rPr>
      <w:b/>
      <w:spacing w:val="60"/>
      <w:sz w:val="36"/>
    </w:rPr>
  </w:style>
  <w:style w:type="character" w:customStyle="1" w:styleId="NzevChar">
    <w:name w:val="Název Char"/>
    <w:basedOn w:val="Standardnpsmoodstavce"/>
    <w:link w:val="Nzev"/>
    <w:rsid w:val="00840012"/>
    <w:rPr>
      <w:rFonts w:ascii="Times New Roman" w:eastAsia="Times New Roman" w:hAnsi="Times New Roman" w:cs="Times New Roman"/>
      <w:b/>
      <w:spacing w:val="60"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840012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400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400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0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840012"/>
    <w:pPr>
      <w:autoSpaceDE w:val="0"/>
      <w:autoSpaceDN w:val="0"/>
      <w:adjustRightInd w:val="0"/>
      <w:jc w:val="both"/>
    </w:pPr>
    <w:rPr>
      <w:color w:val="000000"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840012"/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840012"/>
    <w:pPr>
      <w:ind w:left="708"/>
    </w:pPr>
  </w:style>
  <w:style w:type="character" w:styleId="Odkaznakoment">
    <w:name w:val="annotation reference"/>
    <w:uiPriority w:val="99"/>
    <w:semiHidden/>
    <w:unhideWhenUsed/>
    <w:rsid w:val="00840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01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0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0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012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1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0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97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a1">
    <w:name w:val="h1a1"/>
    <w:rsid w:val="005D612B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40012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400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40012"/>
    <w:pPr>
      <w:ind w:left="360" w:hanging="36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400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8400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400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840012"/>
  </w:style>
  <w:style w:type="paragraph" w:styleId="Nzev">
    <w:name w:val="Title"/>
    <w:basedOn w:val="Normln"/>
    <w:link w:val="NzevChar"/>
    <w:qFormat/>
    <w:rsid w:val="00840012"/>
    <w:pPr>
      <w:jc w:val="center"/>
    </w:pPr>
    <w:rPr>
      <w:b/>
      <w:spacing w:val="60"/>
      <w:sz w:val="36"/>
    </w:rPr>
  </w:style>
  <w:style w:type="character" w:customStyle="1" w:styleId="NzevChar">
    <w:name w:val="Název Char"/>
    <w:basedOn w:val="Standardnpsmoodstavce"/>
    <w:link w:val="Nzev"/>
    <w:rsid w:val="00840012"/>
    <w:rPr>
      <w:rFonts w:ascii="Times New Roman" w:eastAsia="Times New Roman" w:hAnsi="Times New Roman" w:cs="Times New Roman"/>
      <w:b/>
      <w:spacing w:val="60"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840012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400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400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0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840012"/>
    <w:pPr>
      <w:autoSpaceDE w:val="0"/>
      <w:autoSpaceDN w:val="0"/>
      <w:adjustRightInd w:val="0"/>
      <w:jc w:val="both"/>
    </w:pPr>
    <w:rPr>
      <w:color w:val="000000"/>
      <w:sz w:val="24"/>
      <w:szCs w:val="24"/>
      <w:lang w:val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840012"/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Odstavecseseznamem">
    <w:name w:val="List Paragraph"/>
    <w:basedOn w:val="Normln"/>
    <w:uiPriority w:val="34"/>
    <w:qFormat/>
    <w:rsid w:val="00840012"/>
    <w:pPr>
      <w:ind w:left="708"/>
    </w:pPr>
  </w:style>
  <w:style w:type="character" w:styleId="Odkaznakoment">
    <w:name w:val="annotation reference"/>
    <w:uiPriority w:val="99"/>
    <w:semiHidden/>
    <w:unhideWhenUsed/>
    <w:rsid w:val="00840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01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0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0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012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1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0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97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a1">
    <w:name w:val="h1a1"/>
    <w:rsid w:val="005D612B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FB3B-CBF9-42AF-A8FA-11EF603B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3149</Words>
  <Characters>18581</Characters>
  <Application>Microsoft Office Word</Application>
  <DocSecurity>8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Prknová Adéla Mgr.</dc:creator>
  <cp:lastModifiedBy>Sedláček Zdeněk</cp:lastModifiedBy>
  <cp:revision>5</cp:revision>
  <cp:lastPrinted>2018-02-05T12:21:00Z</cp:lastPrinted>
  <dcterms:created xsi:type="dcterms:W3CDTF">2018-02-05T12:04:00Z</dcterms:created>
  <dcterms:modified xsi:type="dcterms:W3CDTF">2018-02-08T12:25:00Z</dcterms:modified>
</cp:coreProperties>
</file>